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A6DB6" w14:textId="77777777" w:rsidR="00545836" w:rsidRDefault="00CB1F26" w:rsidP="00566BB9">
      <w:pPr>
        <w:ind w:left="4820"/>
        <w:jc w:val="both"/>
        <w:rPr>
          <w:rFonts w:ascii="Palemonas" w:hAnsi="Palemonas"/>
          <w:lang w:eastAsia="zh-CN"/>
        </w:rPr>
      </w:pPr>
      <w:r>
        <w:rPr>
          <w:rFonts w:ascii="Palemonas" w:hAnsi="Palemonas"/>
          <w:lang w:eastAsia="zh-CN"/>
        </w:rPr>
        <w:t>P</w:t>
      </w:r>
      <w:r w:rsidR="009F0ABD">
        <w:rPr>
          <w:rFonts w:ascii="Palemonas" w:hAnsi="Palemonas"/>
          <w:lang w:eastAsia="zh-CN"/>
        </w:rPr>
        <w:t xml:space="preserve">ATVIRTINTA </w:t>
      </w:r>
    </w:p>
    <w:p w14:paraId="3FFFCA57" w14:textId="77777777" w:rsidR="00545836" w:rsidRDefault="007B6DC4" w:rsidP="00566BB9">
      <w:pPr>
        <w:ind w:left="4820"/>
        <w:jc w:val="both"/>
        <w:rPr>
          <w:rFonts w:ascii="Palemonas" w:hAnsi="Palemonas"/>
          <w:lang w:eastAsia="zh-CN"/>
        </w:rPr>
      </w:pPr>
      <w:r>
        <w:rPr>
          <w:rFonts w:ascii="Palemonas" w:hAnsi="Palemonas"/>
          <w:lang w:eastAsia="zh-CN"/>
        </w:rPr>
        <w:t>Skuodo</w:t>
      </w:r>
      <w:r w:rsidR="009F0ABD">
        <w:rPr>
          <w:rFonts w:ascii="Palemonas" w:hAnsi="Palemonas"/>
          <w:lang w:eastAsia="zh-CN"/>
        </w:rPr>
        <w:t xml:space="preserve"> </w:t>
      </w:r>
      <w:r w:rsidR="00663547">
        <w:rPr>
          <w:rFonts w:ascii="Palemonas" w:hAnsi="Palemonas"/>
          <w:lang w:eastAsia="zh-CN"/>
        </w:rPr>
        <w:t>rajono</w:t>
      </w:r>
      <w:r w:rsidR="009F0ABD">
        <w:rPr>
          <w:rFonts w:ascii="Palemonas" w:hAnsi="Palemonas"/>
          <w:lang w:eastAsia="zh-CN"/>
        </w:rPr>
        <w:t xml:space="preserve"> savivaldybės tarybos</w:t>
      </w:r>
    </w:p>
    <w:p w14:paraId="530242AC" w14:textId="1380B59E" w:rsidR="00545836" w:rsidRDefault="004332B6" w:rsidP="00566BB9">
      <w:pPr>
        <w:ind w:left="4820"/>
        <w:jc w:val="both"/>
        <w:rPr>
          <w:rFonts w:ascii="Palemonas" w:hAnsi="Palemonas"/>
          <w:lang w:eastAsia="zh-CN"/>
        </w:rPr>
      </w:pPr>
      <w:r>
        <w:rPr>
          <w:rFonts w:ascii="Palemonas" w:hAnsi="Palemonas"/>
          <w:lang w:eastAsia="zh-CN"/>
        </w:rPr>
        <w:t>202</w:t>
      </w:r>
      <w:r w:rsidR="00F7010D">
        <w:rPr>
          <w:rFonts w:ascii="Palemonas" w:hAnsi="Palemonas"/>
          <w:lang w:eastAsia="zh-CN"/>
        </w:rPr>
        <w:t>4</w:t>
      </w:r>
      <w:r>
        <w:rPr>
          <w:rFonts w:ascii="Palemonas" w:hAnsi="Palemonas"/>
          <w:lang w:eastAsia="zh-CN"/>
        </w:rPr>
        <w:t xml:space="preserve"> m. </w:t>
      </w:r>
      <w:r w:rsidR="00F7010D">
        <w:rPr>
          <w:rFonts w:ascii="Palemonas" w:hAnsi="Palemonas"/>
          <w:lang w:eastAsia="zh-CN"/>
        </w:rPr>
        <w:t>sausio</w:t>
      </w:r>
      <w:r w:rsidR="00FF5CAA">
        <w:rPr>
          <w:rFonts w:ascii="Palemonas" w:hAnsi="Palemonas"/>
          <w:lang w:eastAsia="zh-CN"/>
        </w:rPr>
        <w:t xml:space="preserve"> 15 </w:t>
      </w:r>
      <w:r w:rsidR="007B6DC4">
        <w:rPr>
          <w:rFonts w:ascii="Palemonas" w:hAnsi="Palemonas"/>
          <w:lang w:eastAsia="zh-CN"/>
        </w:rPr>
        <w:t xml:space="preserve">d. sprendimu </w:t>
      </w:r>
      <w:r w:rsidR="009F0ABD">
        <w:rPr>
          <w:rFonts w:ascii="Palemonas" w:hAnsi="Palemonas"/>
          <w:lang w:eastAsia="zh-CN"/>
        </w:rPr>
        <w:t xml:space="preserve">Nr. </w:t>
      </w:r>
      <w:r w:rsidR="00F879C6">
        <w:rPr>
          <w:rFonts w:ascii="Palemonas" w:hAnsi="Palemonas"/>
          <w:lang w:eastAsia="zh-CN"/>
        </w:rPr>
        <w:t>T</w:t>
      </w:r>
      <w:r w:rsidR="00FF5CAA">
        <w:rPr>
          <w:rFonts w:ascii="Palemonas" w:hAnsi="Palemonas"/>
          <w:lang w:eastAsia="zh-CN"/>
        </w:rPr>
        <w:t>10-5</w:t>
      </w:r>
    </w:p>
    <w:p w14:paraId="49C2EF6D" w14:textId="77777777" w:rsidR="00545836" w:rsidRDefault="00545836">
      <w:pPr>
        <w:jc w:val="center"/>
        <w:rPr>
          <w:rFonts w:ascii="Palemonas" w:hAnsi="Palemonas"/>
          <w:b/>
          <w:lang w:eastAsia="zh-CN"/>
        </w:rPr>
      </w:pPr>
    </w:p>
    <w:p w14:paraId="56680F53" w14:textId="362B5F47" w:rsidR="00545836" w:rsidRPr="0031483F" w:rsidRDefault="00CB1F26">
      <w:pPr>
        <w:jc w:val="center"/>
        <w:rPr>
          <w:rFonts w:eastAsia="SimSun"/>
          <w:b/>
          <w:caps/>
          <w:szCs w:val="24"/>
          <w:lang w:eastAsia="zh-CN"/>
        </w:rPr>
      </w:pPr>
      <w:r w:rsidRPr="0031483F">
        <w:rPr>
          <w:rFonts w:eastAsia="SimSun"/>
          <w:b/>
          <w:caps/>
          <w:szCs w:val="24"/>
          <w:lang w:eastAsia="zh-CN"/>
        </w:rPr>
        <w:t xml:space="preserve">DĖL SKUODO RAJONO SAVIVALDYBĖS VALDOMŲ UŽDARŲJŲ AKCINIŲ BENDROVIŲ </w:t>
      </w:r>
      <w:r w:rsidR="00FE24DA">
        <w:rPr>
          <w:rFonts w:eastAsia="SimSun"/>
          <w:b/>
          <w:caps/>
          <w:szCs w:val="24"/>
          <w:lang w:eastAsia="zh-CN"/>
        </w:rPr>
        <w:t xml:space="preserve">VEIKLOS </w:t>
      </w:r>
      <w:r w:rsidRPr="0031483F">
        <w:rPr>
          <w:rFonts w:eastAsia="SimSun"/>
          <w:b/>
          <w:caps/>
          <w:szCs w:val="24"/>
          <w:lang w:eastAsia="zh-CN"/>
        </w:rPr>
        <w:t xml:space="preserve">STRATEGIJŲ </w:t>
      </w:r>
      <w:r w:rsidR="005A1F9A">
        <w:rPr>
          <w:rFonts w:eastAsia="SimSun"/>
          <w:b/>
          <w:caps/>
          <w:szCs w:val="24"/>
          <w:lang w:eastAsia="zh-CN"/>
        </w:rPr>
        <w:t>RENGIMO</w:t>
      </w:r>
      <w:r w:rsidRPr="0031483F">
        <w:rPr>
          <w:rFonts w:eastAsia="SimSun"/>
          <w:b/>
          <w:caps/>
          <w:szCs w:val="24"/>
          <w:lang w:eastAsia="zh-CN"/>
        </w:rPr>
        <w:t xml:space="preserve">, </w:t>
      </w:r>
      <w:r w:rsidR="005A1F9A">
        <w:rPr>
          <w:rFonts w:eastAsia="SimSun"/>
          <w:b/>
          <w:caps/>
          <w:szCs w:val="24"/>
          <w:lang w:eastAsia="zh-CN"/>
        </w:rPr>
        <w:t>ATNAUJINIMO IR ĮGYVENDINIMO STEBĖSENOS</w:t>
      </w:r>
      <w:r w:rsidRPr="0031483F">
        <w:rPr>
          <w:rFonts w:eastAsia="SimSun"/>
          <w:b/>
          <w:caps/>
          <w:szCs w:val="24"/>
          <w:lang w:eastAsia="zh-CN"/>
        </w:rPr>
        <w:t xml:space="preserve"> tvarkOS APRAŠAS</w:t>
      </w:r>
    </w:p>
    <w:p w14:paraId="102A4C02" w14:textId="77777777" w:rsidR="00CB1F26" w:rsidRPr="0031483F" w:rsidRDefault="00CB1F26">
      <w:pPr>
        <w:jc w:val="center"/>
        <w:rPr>
          <w:b/>
          <w:szCs w:val="24"/>
          <w:lang w:eastAsia="zh-CN"/>
        </w:rPr>
      </w:pPr>
    </w:p>
    <w:p w14:paraId="41B2AABD" w14:textId="77777777" w:rsidR="00545836" w:rsidRPr="0031483F" w:rsidRDefault="009F0ABD">
      <w:pPr>
        <w:jc w:val="center"/>
        <w:rPr>
          <w:b/>
          <w:szCs w:val="24"/>
          <w:lang w:eastAsia="zh-CN"/>
        </w:rPr>
      </w:pPr>
      <w:r w:rsidRPr="0031483F">
        <w:rPr>
          <w:b/>
          <w:szCs w:val="24"/>
          <w:lang w:eastAsia="zh-CN"/>
        </w:rPr>
        <w:t>I SKYRIUS</w:t>
      </w:r>
    </w:p>
    <w:p w14:paraId="7E4CEF78" w14:textId="77777777" w:rsidR="00545836" w:rsidRPr="0031483F" w:rsidRDefault="009F0ABD">
      <w:pPr>
        <w:jc w:val="center"/>
        <w:rPr>
          <w:b/>
          <w:szCs w:val="24"/>
          <w:lang w:eastAsia="zh-CN"/>
        </w:rPr>
      </w:pPr>
      <w:r w:rsidRPr="0031483F">
        <w:rPr>
          <w:b/>
          <w:szCs w:val="24"/>
          <w:lang w:eastAsia="zh-CN"/>
        </w:rPr>
        <w:t>BENDROSIOS NUOSTATOS</w:t>
      </w:r>
    </w:p>
    <w:p w14:paraId="688BD47D" w14:textId="77777777" w:rsidR="00545836" w:rsidRDefault="00545836">
      <w:pPr>
        <w:jc w:val="center"/>
        <w:rPr>
          <w:rFonts w:ascii="Palemonas" w:hAnsi="Palemonas"/>
          <w:lang w:eastAsia="zh-CN"/>
        </w:rPr>
      </w:pPr>
    </w:p>
    <w:p w14:paraId="0BB1CDBA" w14:textId="498710A2" w:rsidR="005A1F9A" w:rsidRDefault="005A1F9A" w:rsidP="005A1F9A">
      <w:pPr>
        <w:ind w:firstLine="1247"/>
        <w:jc w:val="both"/>
        <w:rPr>
          <w:rFonts w:ascii="Palemonas" w:hAnsi="Palemonas"/>
          <w:lang w:eastAsia="zh-CN"/>
        </w:rPr>
      </w:pPr>
      <w:r>
        <w:rPr>
          <w:rFonts w:ascii="Palemonas" w:hAnsi="Palemonas"/>
          <w:lang w:eastAsia="zh-CN"/>
        </w:rPr>
        <w:t xml:space="preserve">1. Skuodo rajono savivaldybės </w:t>
      </w:r>
      <w:r w:rsidRPr="00CB1F26">
        <w:rPr>
          <w:rFonts w:ascii="Palemonas" w:hAnsi="Palemonas"/>
          <w:lang w:eastAsia="zh-CN"/>
        </w:rPr>
        <w:t>valdomų uždarųjų akcinių bendrovių</w:t>
      </w:r>
      <w:r>
        <w:rPr>
          <w:rFonts w:ascii="Palemonas" w:hAnsi="Palemonas"/>
          <w:lang w:eastAsia="zh-CN"/>
        </w:rPr>
        <w:t xml:space="preserve"> (toliau – Bendrov</w:t>
      </w:r>
      <w:r w:rsidR="00FE24DA">
        <w:rPr>
          <w:rFonts w:ascii="Palemonas" w:hAnsi="Palemonas"/>
          <w:lang w:eastAsia="zh-CN"/>
        </w:rPr>
        <w:t>ių</w:t>
      </w:r>
      <w:r>
        <w:rPr>
          <w:rFonts w:ascii="Palemonas" w:hAnsi="Palemonas"/>
          <w:lang w:eastAsia="zh-CN"/>
        </w:rPr>
        <w:t>) veiklos strategijų (toliau – Strategij</w:t>
      </w:r>
      <w:r w:rsidR="00FE24DA">
        <w:rPr>
          <w:rFonts w:ascii="Palemonas" w:hAnsi="Palemonas"/>
          <w:lang w:eastAsia="zh-CN"/>
        </w:rPr>
        <w:t>ų</w:t>
      </w:r>
      <w:r>
        <w:rPr>
          <w:rFonts w:ascii="Palemonas" w:hAnsi="Palemonas"/>
          <w:lang w:eastAsia="zh-CN"/>
        </w:rPr>
        <w:t xml:space="preserve">) rengimo, atnaujinimo ir įgyvendinimo stebėsenos tvarkos aprašas (toliau – Aprašas) reglamentuoja Skuodo rajono savivaldybės (toliau – Savivaldybės) valdomų Bendrovių Strategijų rengimo, atnaujinimo ir įgyvendinimo stebėsenos gaires. </w:t>
      </w:r>
    </w:p>
    <w:p w14:paraId="3F2E0EE5" w14:textId="77777777" w:rsidR="005A1F9A" w:rsidRPr="00ED504F" w:rsidRDefault="005A1F9A" w:rsidP="005A1F9A">
      <w:pPr>
        <w:ind w:firstLine="1247"/>
        <w:jc w:val="both"/>
        <w:rPr>
          <w:rFonts w:ascii="Palemonas" w:hAnsi="Palemonas"/>
          <w:lang w:eastAsia="zh-CN"/>
        </w:rPr>
      </w:pPr>
      <w:r w:rsidRPr="00ED504F">
        <w:rPr>
          <w:rFonts w:ascii="Palemonas" w:hAnsi="Palemonas"/>
          <w:lang w:eastAsia="zh-CN"/>
        </w:rPr>
        <w:t>2. Apraše vartojamos sąvokos:</w:t>
      </w:r>
    </w:p>
    <w:p w14:paraId="64FE351D" w14:textId="77777777" w:rsidR="005A1F9A" w:rsidRPr="00ED504F" w:rsidRDefault="005A1F9A" w:rsidP="005A1F9A">
      <w:pPr>
        <w:ind w:firstLine="1247"/>
        <w:jc w:val="both"/>
        <w:rPr>
          <w:szCs w:val="24"/>
          <w:lang w:eastAsia="lt-LT" w:bidi="lo-LA"/>
        </w:rPr>
      </w:pPr>
      <w:r w:rsidRPr="00ED504F">
        <w:rPr>
          <w:szCs w:val="24"/>
          <w:lang w:eastAsia="lt-LT" w:bidi="lo-LA"/>
        </w:rPr>
        <w:t>2.1. Savivaldybės valdoma bendrovė –</w:t>
      </w:r>
      <w:r>
        <w:rPr>
          <w:szCs w:val="24"/>
          <w:lang w:eastAsia="lt-LT" w:bidi="lo-LA"/>
        </w:rPr>
        <w:t xml:space="preserve"> a</w:t>
      </w:r>
      <w:r w:rsidRPr="00ED504F">
        <w:rPr>
          <w:szCs w:val="24"/>
          <w:lang w:eastAsia="lt-LT" w:bidi="lo-LA"/>
        </w:rPr>
        <w:t>kcinė bendrovė arba uždaroji akcinė bendrovė, kurių vienai ar kelioms savivaldybėms nuosavybės teise priklausančios akcijos suteikia daugiau kaip ½ balsų visuotiniame akcininkų susirinkime.</w:t>
      </w:r>
    </w:p>
    <w:p w14:paraId="07489625" w14:textId="203E5320" w:rsidR="005A1F9A" w:rsidRPr="00F761A6" w:rsidRDefault="005A1F9A" w:rsidP="005A1F9A">
      <w:pPr>
        <w:tabs>
          <w:tab w:val="left" w:pos="709"/>
        </w:tabs>
        <w:ind w:firstLine="1247"/>
        <w:jc w:val="both"/>
        <w:rPr>
          <w:rFonts w:ascii="Palemonas" w:hAnsi="Palemonas"/>
          <w:lang w:eastAsia="zh-CN"/>
        </w:rPr>
      </w:pPr>
      <w:r w:rsidRPr="00F028A6">
        <w:rPr>
          <w:szCs w:val="24"/>
          <w:lang w:eastAsia="lt-LT" w:bidi="lo-LA"/>
        </w:rPr>
        <w:t xml:space="preserve">2.2. </w:t>
      </w:r>
      <w:r w:rsidRPr="00F761A6">
        <w:rPr>
          <w:rFonts w:ascii="Palemonas" w:hAnsi="Palemonas"/>
          <w:lang w:eastAsia="zh-CN"/>
        </w:rPr>
        <w:t>Lūkesčių</w:t>
      </w:r>
      <w:r>
        <w:rPr>
          <w:rFonts w:ascii="Palemonas" w:hAnsi="Palemonas"/>
          <w:lang w:eastAsia="zh-CN"/>
        </w:rPr>
        <w:t xml:space="preserve"> raštas </w:t>
      </w:r>
      <w:r w:rsidRPr="00F761A6">
        <w:rPr>
          <w:rFonts w:ascii="Palemonas" w:hAnsi="Palemonas"/>
          <w:lang w:eastAsia="zh-CN"/>
        </w:rPr>
        <w:t xml:space="preserve"> – </w:t>
      </w:r>
      <w:r>
        <w:rPr>
          <w:rFonts w:ascii="Palemonas" w:hAnsi="Palemonas"/>
          <w:lang w:eastAsia="zh-CN"/>
        </w:rPr>
        <w:t xml:space="preserve">raštas Bendrovei, kurio tikslas </w:t>
      </w:r>
      <w:r w:rsidRPr="00F761A6">
        <w:rPr>
          <w:rFonts w:ascii="Palemonas" w:hAnsi="Palemonas"/>
          <w:lang w:eastAsia="zh-CN"/>
        </w:rPr>
        <w:t xml:space="preserve">nustatyti Savivaldybės lūkesčius, tikslus ir jų matavimo rodiklius, susijusius su konkrečia </w:t>
      </w:r>
      <w:r>
        <w:rPr>
          <w:rFonts w:ascii="Palemonas" w:hAnsi="Palemonas"/>
          <w:lang w:eastAsia="zh-CN"/>
        </w:rPr>
        <w:t>Bendrove</w:t>
      </w:r>
      <w:r w:rsidRPr="00F761A6">
        <w:rPr>
          <w:rFonts w:ascii="Palemonas" w:hAnsi="Palemonas"/>
          <w:lang w:eastAsia="zh-CN"/>
        </w:rPr>
        <w:t>, ir prisidedančius prie Savivaldybės strateginiuose planavimo dokumentuose numatytų tikslų pasiekimo</w:t>
      </w:r>
      <w:r w:rsidR="005E3E63">
        <w:rPr>
          <w:rFonts w:ascii="Palemonas" w:hAnsi="Palemonas"/>
          <w:lang w:eastAsia="zh-CN"/>
        </w:rPr>
        <w:t>.</w:t>
      </w:r>
    </w:p>
    <w:p w14:paraId="06B4BF8B" w14:textId="1207AF9F" w:rsidR="005A1F9A" w:rsidRPr="00ED504F" w:rsidRDefault="005A1F9A" w:rsidP="005A1F9A">
      <w:pPr>
        <w:ind w:firstLine="1276"/>
        <w:jc w:val="both"/>
        <w:rPr>
          <w:bCs/>
          <w:szCs w:val="24"/>
          <w:lang w:eastAsia="lt-LT" w:bidi="lo-LA"/>
        </w:rPr>
      </w:pPr>
      <w:r w:rsidRPr="00ED504F">
        <w:rPr>
          <w:bCs/>
          <w:szCs w:val="24"/>
          <w:lang w:eastAsia="lt-LT" w:bidi="lo-LA"/>
        </w:rPr>
        <w:t xml:space="preserve">2.3. Darbo grupė – Savivaldybės mero potvarkiu sudaryta darbo grupė </w:t>
      </w:r>
      <w:r>
        <w:rPr>
          <w:bCs/>
          <w:szCs w:val="24"/>
          <w:lang w:eastAsia="lt-LT" w:bidi="lo-LA"/>
        </w:rPr>
        <w:t>B</w:t>
      </w:r>
      <w:r w:rsidRPr="00ED504F">
        <w:rPr>
          <w:bCs/>
          <w:szCs w:val="24"/>
          <w:lang w:eastAsia="lt-LT" w:bidi="lo-LA"/>
        </w:rPr>
        <w:t xml:space="preserve">endrovių veiklai koordinuoti. </w:t>
      </w:r>
    </w:p>
    <w:p w14:paraId="5F24F084" w14:textId="77777777" w:rsidR="005A1F9A" w:rsidRDefault="005A1F9A" w:rsidP="005A1F9A">
      <w:pPr>
        <w:ind w:firstLine="1247"/>
        <w:jc w:val="both"/>
        <w:rPr>
          <w:rFonts w:ascii="Palemonas" w:hAnsi="Palemonas"/>
          <w:lang w:eastAsia="zh-CN"/>
        </w:rPr>
      </w:pPr>
      <w:r>
        <w:rPr>
          <w:rFonts w:ascii="Palemonas" w:hAnsi="Palemonas"/>
          <w:lang w:eastAsia="zh-CN"/>
        </w:rPr>
        <w:t>3. Savivaldybės, kaip Savivaldybės akcinių bendrovių ir uždarųjų akcinių bendrovių akcijų savininko, turtines ir neturtines teises ir pareigas įgyvendina Savivaldybės vykdomoji institucija – Savivaldybės meras.</w:t>
      </w:r>
    </w:p>
    <w:p w14:paraId="272BDA90" w14:textId="77777777" w:rsidR="005A1F9A" w:rsidRDefault="005A1F9A" w:rsidP="005A1F9A">
      <w:pPr>
        <w:rPr>
          <w:rFonts w:ascii="Palemonas" w:hAnsi="Palemonas"/>
          <w:b/>
          <w:lang w:eastAsia="zh-CN"/>
        </w:rPr>
      </w:pPr>
    </w:p>
    <w:p w14:paraId="586C7B49" w14:textId="77777777" w:rsidR="005A1F9A" w:rsidRPr="00556586" w:rsidRDefault="005A1F9A" w:rsidP="005A1F9A">
      <w:pPr>
        <w:jc w:val="center"/>
        <w:rPr>
          <w:b/>
          <w:szCs w:val="24"/>
          <w:lang w:eastAsia="zh-CN"/>
        </w:rPr>
      </w:pPr>
      <w:r w:rsidRPr="00556586">
        <w:rPr>
          <w:b/>
          <w:szCs w:val="24"/>
          <w:lang w:eastAsia="zh-CN"/>
        </w:rPr>
        <w:t>II SKYRIUS</w:t>
      </w:r>
    </w:p>
    <w:p w14:paraId="54C28978" w14:textId="4BE914B1" w:rsidR="005A1F9A" w:rsidRPr="00556586" w:rsidRDefault="005A1F9A" w:rsidP="005A1F9A">
      <w:pPr>
        <w:jc w:val="center"/>
        <w:rPr>
          <w:b/>
          <w:szCs w:val="24"/>
          <w:lang w:eastAsia="zh-CN"/>
        </w:rPr>
      </w:pPr>
      <w:r w:rsidRPr="00556586">
        <w:rPr>
          <w:b/>
          <w:szCs w:val="24"/>
          <w:lang w:eastAsia="zh-CN"/>
        </w:rPr>
        <w:t xml:space="preserve">BENDROVIŲ STRATEGIJŲ </w:t>
      </w:r>
      <w:r>
        <w:rPr>
          <w:b/>
          <w:szCs w:val="24"/>
          <w:lang w:eastAsia="zh-CN"/>
        </w:rPr>
        <w:t>RENGIMAS</w:t>
      </w:r>
    </w:p>
    <w:p w14:paraId="4620944A" w14:textId="77777777" w:rsidR="005A1F9A" w:rsidRDefault="005A1F9A" w:rsidP="005A1F9A">
      <w:pPr>
        <w:jc w:val="center"/>
        <w:rPr>
          <w:rFonts w:ascii="Palemonas" w:hAnsi="Palemonas"/>
          <w:b/>
          <w:lang w:eastAsia="zh-CN"/>
        </w:rPr>
      </w:pPr>
    </w:p>
    <w:p w14:paraId="6AE5B099" w14:textId="77777777" w:rsidR="005A1F9A" w:rsidRDefault="005A1F9A" w:rsidP="005A1F9A">
      <w:pPr>
        <w:tabs>
          <w:tab w:val="left" w:pos="709"/>
        </w:tabs>
        <w:ind w:firstLine="1247"/>
        <w:jc w:val="both"/>
        <w:rPr>
          <w:rFonts w:ascii="Palemonas" w:hAnsi="Palemonas"/>
          <w:strike/>
          <w:lang w:eastAsia="zh-CN"/>
        </w:rPr>
      </w:pPr>
      <w:r>
        <w:rPr>
          <w:rFonts w:ascii="Palemonas" w:hAnsi="Palemonas"/>
          <w:lang w:eastAsia="zh-CN"/>
        </w:rPr>
        <w:t xml:space="preserve">4. Bendrovės veiklos strategijos struktūrinės dalys: </w:t>
      </w:r>
    </w:p>
    <w:p w14:paraId="08B4D5FF" w14:textId="77777777" w:rsidR="005A1F9A" w:rsidRDefault="005A1F9A" w:rsidP="005A1F9A">
      <w:pPr>
        <w:tabs>
          <w:tab w:val="left" w:pos="709"/>
        </w:tabs>
        <w:ind w:firstLine="1247"/>
        <w:jc w:val="both"/>
        <w:rPr>
          <w:rFonts w:ascii="Palemonas" w:hAnsi="Palemonas"/>
          <w:lang w:eastAsia="zh-CN"/>
        </w:rPr>
      </w:pPr>
      <w:r w:rsidRPr="00F761A6">
        <w:rPr>
          <w:rFonts w:ascii="Palemonas" w:hAnsi="Palemonas"/>
          <w:lang w:eastAsia="zh-CN"/>
        </w:rPr>
        <w:t>4.1.</w:t>
      </w:r>
      <w:r>
        <w:rPr>
          <w:rFonts w:ascii="Palemonas" w:hAnsi="Palemonas"/>
          <w:lang w:eastAsia="zh-CN"/>
        </w:rPr>
        <w:t xml:space="preserve"> Trumpa informacija apie Bendrovę;</w:t>
      </w:r>
    </w:p>
    <w:p w14:paraId="1C824738" w14:textId="77777777" w:rsidR="005A1F9A" w:rsidRDefault="005A1F9A" w:rsidP="005A1F9A">
      <w:pPr>
        <w:tabs>
          <w:tab w:val="left" w:pos="709"/>
        </w:tabs>
        <w:ind w:firstLine="1247"/>
        <w:jc w:val="both"/>
        <w:rPr>
          <w:rFonts w:ascii="Palemonas" w:hAnsi="Palemonas"/>
          <w:lang w:eastAsia="zh-CN"/>
        </w:rPr>
      </w:pPr>
      <w:r>
        <w:rPr>
          <w:rFonts w:ascii="Palemonas" w:hAnsi="Palemonas"/>
          <w:lang w:eastAsia="zh-CN"/>
        </w:rPr>
        <w:t>4.2. Aplinkos veiksnių analizė;</w:t>
      </w:r>
    </w:p>
    <w:p w14:paraId="4CF2EFEE" w14:textId="77777777" w:rsidR="005A1F9A" w:rsidRPr="00F761A6" w:rsidRDefault="005A1F9A" w:rsidP="005A1F9A">
      <w:pPr>
        <w:tabs>
          <w:tab w:val="left" w:pos="709"/>
        </w:tabs>
        <w:ind w:firstLine="1247"/>
        <w:jc w:val="both"/>
        <w:rPr>
          <w:rFonts w:ascii="Palemonas" w:hAnsi="Palemonas"/>
          <w:lang w:eastAsia="zh-CN"/>
        </w:rPr>
      </w:pPr>
      <w:r>
        <w:rPr>
          <w:rFonts w:ascii="Palemonas" w:hAnsi="Palemonas"/>
          <w:lang w:eastAsia="zh-CN"/>
        </w:rPr>
        <w:t xml:space="preserve">4.3. </w:t>
      </w:r>
      <w:r w:rsidRPr="00F761A6">
        <w:rPr>
          <w:rFonts w:ascii="Palemonas" w:hAnsi="Palemonas"/>
          <w:lang w:eastAsia="zh-CN"/>
        </w:rPr>
        <w:t>Misija, vizija</w:t>
      </w:r>
      <w:r>
        <w:rPr>
          <w:rFonts w:ascii="Palemonas" w:hAnsi="Palemonas"/>
          <w:lang w:eastAsia="zh-CN"/>
        </w:rPr>
        <w:t>;</w:t>
      </w:r>
    </w:p>
    <w:p w14:paraId="1EEB6D55" w14:textId="47CBB167" w:rsidR="005A1F9A" w:rsidRPr="00F761A6" w:rsidRDefault="005A1F9A" w:rsidP="005A1F9A">
      <w:pPr>
        <w:tabs>
          <w:tab w:val="left" w:pos="709"/>
        </w:tabs>
        <w:ind w:firstLine="1247"/>
        <w:jc w:val="both"/>
        <w:rPr>
          <w:rFonts w:ascii="Palemonas" w:hAnsi="Palemonas"/>
          <w:lang w:eastAsia="zh-CN"/>
        </w:rPr>
      </w:pPr>
      <w:r>
        <w:rPr>
          <w:rFonts w:ascii="Palemonas" w:hAnsi="Palemonas"/>
          <w:lang w:eastAsia="zh-CN"/>
        </w:rPr>
        <w:t>4.</w:t>
      </w:r>
      <w:r w:rsidR="005E3E63">
        <w:rPr>
          <w:rFonts w:ascii="Palemonas" w:hAnsi="Palemonas"/>
          <w:lang w:eastAsia="zh-CN"/>
        </w:rPr>
        <w:t>4</w:t>
      </w:r>
      <w:r>
        <w:rPr>
          <w:rFonts w:ascii="Palemonas" w:hAnsi="Palemonas"/>
          <w:lang w:eastAsia="zh-CN"/>
        </w:rPr>
        <w:t xml:space="preserve">. </w:t>
      </w:r>
      <w:r w:rsidRPr="00F761A6">
        <w:rPr>
          <w:rFonts w:ascii="Palemonas" w:hAnsi="Palemonas"/>
          <w:lang w:eastAsia="zh-CN"/>
        </w:rPr>
        <w:t>Ilgalaik</w:t>
      </w:r>
      <w:r>
        <w:rPr>
          <w:rFonts w:ascii="Palemonas" w:hAnsi="Palemonas"/>
          <w:lang w:eastAsia="zh-CN"/>
        </w:rPr>
        <w:t>i</w:t>
      </w:r>
      <w:r w:rsidRPr="00F761A6">
        <w:rPr>
          <w:rFonts w:ascii="Palemonas" w:hAnsi="Palemonas"/>
          <w:lang w:eastAsia="zh-CN"/>
        </w:rPr>
        <w:t>ai ir trumpalaikiai (</w:t>
      </w:r>
      <w:r>
        <w:rPr>
          <w:rFonts w:ascii="Palemonas" w:hAnsi="Palemonas"/>
          <w:lang w:eastAsia="zh-CN"/>
        </w:rPr>
        <w:t>finansiniai ir nefinansiniai</w:t>
      </w:r>
      <w:r w:rsidRPr="00F761A6">
        <w:rPr>
          <w:rFonts w:ascii="Palemonas" w:hAnsi="Palemonas"/>
          <w:lang w:eastAsia="zh-CN"/>
        </w:rPr>
        <w:t>) tikslai</w:t>
      </w:r>
      <w:r>
        <w:rPr>
          <w:rFonts w:ascii="Palemonas" w:hAnsi="Palemonas"/>
          <w:lang w:eastAsia="zh-CN"/>
        </w:rPr>
        <w:t>;</w:t>
      </w:r>
    </w:p>
    <w:p w14:paraId="48CE109F" w14:textId="6C6193DB" w:rsidR="005A1F9A" w:rsidRDefault="005A1F9A" w:rsidP="005A1F9A">
      <w:pPr>
        <w:tabs>
          <w:tab w:val="left" w:pos="709"/>
        </w:tabs>
        <w:ind w:firstLine="1247"/>
        <w:jc w:val="both"/>
        <w:rPr>
          <w:rFonts w:ascii="Palemonas" w:hAnsi="Palemonas"/>
          <w:lang w:eastAsia="zh-CN"/>
        </w:rPr>
      </w:pPr>
      <w:r>
        <w:rPr>
          <w:rFonts w:ascii="Palemonas" w:hAnsi="Palemonas"/>
          <w:lang w:eastAsia="zh-CN"/>
        </w:rPr>
        <w:t>4.</w:t>
      </w:r>
      <w:r w:rsidR="005E3E63">
        <w:rPr>
          <w:rFonts w:ascii="Palemonas" w:hAnsi="Palemonas"/>
          <w:lang w:eastAsia="zh-CN"/>
        </w:rPr>
        <w:t>5</w:t>
      </w:r>
      <w:r>
        <w:rPr>
          <w:rFonts w:ascii="Palemonas" w:hAnsi="Palemonas"/>
          <w:lang w:eastAsia="zh-CN"/>
        </w:rPr>
        <w:t xml:space="preserve">. </w:t>
      </w:r>
      <w:r w:rsidRPr="00F761A6">
        <w:rPr>
          <w:rFonts w:ascii="Palemonas" w:hAnsi="Palemonas"/>
          <w:lang w:eastAsia="zh-CN"/>
        </w:rPr>
        <w:t>P</w:t>
      </w:r>
      <w:r>
        <w:rPr>
          <w:rFonts w:ascii="Palemonas" w:hAnsi="Palemonas"/>
          <w:lang w:eastAsia="zh-CN"/>
        </w:rPr>
        <w:t>riemonės tikslams pasi</w:t>
      </w:r>
      <w:r w:rsidRPr="00F761A6">
        <w:rPr>
          <w:rFonts w:ascii="Palemonas" w:hAnsi="Palemonas"/>
          <w:lang w:eastAsia="zh-CN"/>
        </w:rPr>
        <w:t>e</w:t>
      </w:r>
      <w:r>
        <w:rPr>
          <w:rFonts w:ascii="Palemonas" w:hAnsi="Palemonas"/>
          <w:lang w:eastAsia="zh-CN"/>
        </w:rPr>
        <w:t>k</w:t>
      </w:r>
      <w:r w:rsidRPr="00F761A6">
        <w:rPr>
          <w:rFonts w:ascii="Palemonas" w:hAnsi="Palemonas"/>
          <w:lang w:eastAsia="zh-CN"/>
        </w:rPr>
        <w:t>ti</w:t>
      </w:r>
      <w:r>
        <w:rPr>
          <w:rFonts w:ascii="Palemonas" w:hAnsi="Palemonas"/>
          <w:lang w:eastAsia="zh-CN"/>
        </w:rPr>
        <w:t>;</w:t>
      </w:r>
    </w:p>
    <w:p w14:paraId="24608D30" w14:textId="767237C9" w:rsidR="005A1F9A" w:rsidRDefault="005A1F9A" w:rsidP="005A1F9A">
      <w:pPr>
        <w:tabs>
          <w:tab w:val="left" w:pos="709"/>
        </w:tabs>
        <w:ind w:firstLine="1247"/>
        <w:jc w:val="both"/>
        <w:rPr>
          <w:rFonts w:ascii="Palemonas" w:hAnsi="Palemonas"/>
          <w:lang w:eastAsia="zh-CN"/>
        </w:rPr>
      </w:pPr>
      <w:r>
        <w:rPr>
          <w:rFonts w:ascii="Palemonas" w:hAnsi="Palemonas"/>
          <w:lang w:eastAsia="zh-CN"/>
        </w:rPr>
        <w:t>4.</w:t>
      </w:r>
      <w:r w:rsidR="005E3E63">
        <w:rPr>
          <w:rFonts w:ascii="Palemonas" w:hAnsi="Palemonas"/>
          <w:lang w:eastAsia="zh-CN"/>
        </w:rPr>
        <w:t>6</w:t>
      </w:r>
      <w:r>
        <w:rPr>
          <w:rFonts w:ascii="Palemonas" w:hAnsi="Palemonas"/>
          <w:lang w:eastAsia="zh-CN"/>
        </w:rPr>
        <w:t>. Priemonių įgyvendinimo vertinimo kriterijai ir jų reikšmės;</w:t>
      </w:r>
    </w:p>
    <w:p w14:paraId="271533B8" w14:textId="16D30458" w:rsidR="005A1F9A" w:rsidRDefault="005A1F9A" w:rsidP="005A1F9A">
      <w:pPr>
        <w:tabs>
          <w:tab w:val="left" w:pos="709"/>
        </w:tabs>
        <w:ind w:firstLine="1247"/>
        <w:jc w:val="both"/>
        <w:rPr>
          <w:rFonts w:ascii="Palemonas" w:hAnsi="Palemonas"/>
          <w:lang w:eastAsia="zh-CN"/>
        </w:rPr>
      </w:pPr>
      <w:r>
        <w:rPr>
          <w:rFonts w:ascii="Palemonas" w:hAnsi="Palemonas"/>
          <w:lang w:eastAsia="zh-CN"/>
        </w:rPr>
        <w:t>4.</w:t>
      </w:r>
      <w:r w:rsidR="005E3E63">
        <w:rPr>
          <w:rFonts w:ascii="Palemonas" w:hAnsi="Palemonas"/>
          <w:lang w:eastAsia="zh-CN"/>
        </w:rPr>
        <w:t>7</w:t>
      </w:r>
      <w:r>
        <w:rPr>
          <w:rFonts w:ascii="Palemonas" w:hAnsi="Palemonas"/>
          <w:lang w:eastAsia="zh-CN"/>
        </w:rPr>
        <w:t>. Finansinės prognozės (investicijų atsiperkamumas);</w:t>
      </w:r>
    </w:p>
    <w:p w14:paraId="736DE60B" w14:textId="385A7438" w:rsidR="005A1F9A" w:rsidRDefault="005A1F9A" w:rsidP="005A1F9A">
      <w:pPr>
        <w:tabs>
          <w:tab w:val="left" w:pos="709"/>
        </w:tabs>
        <w:ind w:firstLine="1247"/>
        <w:jc w:val="both"/>
        <w:rPr>
          <w:rFonts w:ascii="Palemonas" w:hAnsi="Palemonas"/>
          <w:lang w:eastAsia="zh-CN"/>
        </w:rPr>
      </w:pPr>
      <w:r>
        <w:rPr>
          <w:rFonts w:ascii="Palemonas" w:hAnsi="Palemonas"/>
          <w:lang w:eastAsia="zh-CN"/>
        </w:rPr>
        <w:t>4.</w:t>
      </w:r>
      <w:r w:rsidR="005E3E63">
        <w:rPr>
          <w:rFonts w:ascii="Palemonas" w:hAnsi="Palemonas"/>
          <w:lang w:eastAsia="zh-CN"/>
        </w:rPr>
        <w:t>8</w:t>
      </w:r>
      <w:r>
        <w:rPr>
          <w:rFonts w:ascii="Palemonas" w:hAnsi="Palemonas"/>
          <w:lang w:eastAsia="zh-CN"/>
        </w:rPr>
        <w:t>. Veiklos strategijos įgyvendinimo stebėsena.</w:t>
      </w:r>
    </w:p>
    <w:p w14:paraId="5A1F29C8" w14:textId="77777777" w:rsidR="005A1F9A" w:rsidRDefault="005A1F9A" w:rsidP="005A1F9A">
      <w:pPr>
        <w:tabs>
          <w:tab w:val="left" w:pos="709"/>
        </w:tabs>
        <w:ind w:firstLine="1247"/>
        <w:jc w:val="both"/>
        <w:rPr>
          <w:rFonts w:ascii="Palemonas" w:hAnsi="Palemonas"/>
          <w:lang w:eastAsia="zh-CN"/>
        </w:rPr>
      </w:pPr>
      <w:r>
        <w:rPr>
          <w:rFonts w:ascii="Palemonas" w:hAnsi="Palemonas"/>
          <w:lang w:eastAsia="zh-CN"/>
        </w:rPr>
        <w:t xml:space="preserve">5. Bendrovės Strategija rengiama atsižvelgiant į Savivaldybės lūkesčių raštą. </w:t>
      </w:r>
    </w:p>
    <w:p w14:paraId="7892CC2C" w14:textId="77777777" w:rsidR="005A1F9A" w:rsidRPr="00F761A6" w:rsidRDefault="005A1F9A" w:rsidP="005A1F9A">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rFonts w:ascii="Palemonas" w:hAnsi="Palemonas"/>
          <w:strike/>
          <w:lang w:eastAsia="zh-CN"/>
        </w:rPr>
      </w:pPr>
      <w:r>
        <w:rPr>
          <w:rFonts w:ascii="Palemonas" w:eastAsia="Arial Unicode MS" w:hAnsi="Palemonas"/>
          <w:szCs w:val="24"/>
          <w:lang w:eastAsia="lt-LT"/>
        </w:rPr>
        <w:t xml:space="preserve">6. </w:t>
      </w:r>
      <w:r>
        <w:rPr>
          <w:rFonts w:ascii="Palemonas" w:hAnsi="Palemonas"/>
          <w:lang w:eastAsia="zh-CN"/>
        </w:rPr>
        <w:t xml:space="preserve">Bendrovės Strategiją tvirtina Bendrovės vadovas ir pateikia </w:t>
      </w:r>
      <w:r w:rsidRPr="00156DFA">
        <w:rPr>
          <w:rFonts w:ascii="Palemonas" w:hAnsi="Palemonas"/>
          <w:lang w:eastAsia="zh-CN"/>
        </w:rPr>
        <w:t xml:space="preserve">Savivaldybės merui. </w:t>
      </w:r>
      <w:r w:rsidRPr="005F0BC1">
        <w:rPr>
          <w:rFonts w:ascii="Palemonas" w:hAnsi="Palemonas"/>
          <w:lang w:eastAsia="zh-CN"/>
        </w:rPr>
        <w:t xml:space="preserve">Strategija turi būti rengiama ne trumpesniam kaip </w:t>
      </w:r>
      <w:r w:rsidRPr="00156DFA">
        <w:rPr>
          <w:rFonts w:ascii="Palemonas" w:hAnsi="Palemonas"/>
          <w:lang w:eastAsia="zh-CN"/>
        </w:rPr>
        <w:t xml:space="preserve">3 metų </w:t>
      </w:r>
      <w:r w:rsidRPr="005F0BC1">
        <w:rPr>
          <w:rFonts w:ascii="Palemonas" w:hAnsi="Palemonas"/>
          <w:lang w:eastAsia="zh-CN"/>
        </w:rPr>
        <w:t>laikotarpiui.</w:t>
      </w:r>
      <w:r w:rsidRPr="00CD5E3A">
        <w:rPr>
          <w:rFonts w:ascii="Palemonas" w:hAnsi="Palemonas"/>
          <w:b/>
          <w:lang w:eastAsia="zh-CN"/>
        </w:rPr>
        <w:t xml:space="preserve"> </w:t>
      </w:r>
    </w:p>
    <w:p w14:paraId="32AFB11E" w14:textId="77777777" w:rsidR="005A1F9A" w:rsidRDefault="005A1F9A" w:rsidP="005A1F9A"/>
    <w:p w14:paraId="192A8C90" w14:textId="77777777" w:rsidR="005A1F9A" w:rsidRPr="00556586" w:rsidRDefault="005A1F9A" w:rsidP="005A1F9A">
      <w:pPr>
        <w:tabs>
          <w:tab w:val="left" w:pos="709"/>
        </w:tabs>
        <w:jc w:val="center"/>
        <w:rPr>
          <w:b/>
          <w:szCs w:val="24"/>
          <w:lang w:eastAsia="zh-CN"/>
        </w:rPr>
      </w:pPr>
      <w:r w:rsidRPr="00556586">
        <w:rPr>
          <w:b/>
          <w:szCs w:val="24"/>
          <w:lang w:eastAsia="zh-CN"/>
        </w:rPr>
        <w:t>III SKYRIUS</w:t>
      </w:r>
    </w:p>
    <w:p w14:paraId="105F40CA" w14:textId="77777777" w:rsidR="005A1F9A" w:rsidRPr="00556586" w:rsidRDefault="005A1F9A" w:rsidP="005A1F9A">
      <w:pPr>
        <w:tabs>
          <w:tab w:val="left" w:pos="709"/>
        </w:tabs>
        <w:jc w:val="center"/>
        <w:rPr>
          <w:b/>
          <w:szCs w:val="24"/>
          <w:lang w:eastAsia="zh-CN"/>
        </w:rPr>
      </w:pPr>
      <w:r w:rsidRPr="00556586">
        <w:rPr>
          <w:b/>
          <w:szCs w:val="24"/>
          <w:lang w:eastAsia="zh-CN"/>
        </w:rPr>
        <w:t xml:space="preserve">STRATEGIJOS ĮGYVENDINIMO </w:t>
      </w:r>
      <w:r>
        <w:rPr>
          <w:b/>
          <w:szCs w:val="24"/>
          <w:lang w:eastAsia="zh-CN"/>
        </w:rPr>
        <w:t>STEBĖSENA</w:t>
      </w:r>
    </w:p>
    <w:p w14:paraId="31453C02" w14:textId="77777777" w:rsidR="005A1F9A" w:rsidRDefault="005A1F9A" w:rsidP="005A1F9A">
      <w:pPr>
        <w:tabs>
          <w:tab w:val="left" w:pos="709"/>
        </w:tabs>
        <w:jc w:val="both"/>
        <w:rPr>
          <w:rFonts w:ascii="Palemonas" w:hAnsi="Palemonas"/>
          <w:lang w:eastAsia="zh-CN"/>
        </w:rPr>
      </w:pPr>
    </w:p>
    <w:p w14:paraId="481BDC29" w14:textId="0129506E" w:rsidR="005A1F9A" w:rsidRDefault="000C5C71" w:rsidP="005A1F9A">
      <w:pPr>
        <w:tabs>
          <w:tab w:val="left" w:pos="709"/>
        </w:tabs>
        <w:ind w:firstLine="1247"/>
        <w:jc w:val="both"/>
        <w:rPr>
          <w:rFonts w:ascii="Palemonas" w:hAnsi="Palemonas"/>
          <w:lang w:eastAsia="zh-CN"/>
        </w:rPr>
      </w:pPr>
      <w:r>
        <w:rPr>
          <w:rFonts w:ascii="Palemonas" w:eastAsia="Arial Unicode MS" w:hAnsi="Palemonas"/>
          <w:szCs w:val="24"/>
          <w:lang w:eastAsia="lt-LT"/>
        </w:rPr>
        <w:t>7</w:t>
      </w:r>
      <w:r w:rsidR="005A1F9A">
        <w:rPr>
          <w:rFonts w:ascii="Palemonas" w:eastAsia="Arial Unicode MS" w:hAnsi="Palemonas"/>
          <w:szCs w:val="24"/>
          <w:lang w:eastAsia="lt-LT"/>
        </w:rPr>
        <w:t>.</w:t>
      </w:r>
      <w:r w:rsidR="005A1F9A">
        <w:rPr>
          <w:rFonts w:ascii="Palemonas" w:hAnsi="Palemonas"/>
          <w:lang w:eastAsia="zh-CN"/>
        </w:rPr>
        <w:t xml:space="preserve"> </w:t>
      </w:r>
      <w:bookmarkStart w:id="0" w:name="_Hlk152666781"/>
      <w:r w:rsidR="005A1F9A">
        <w:rPr>
          <w:rFonts w:ascii="Palemonas" w:hAnsi="Palemonas"/>
          <w:lang w:eastAsia="zh-CN"/>
        </w:rPr>
        <w:t>Bendrovės vadovas:</w:t>
      </w:r>
    </w:p>
    <w:bookmarkEnd w:id="0"/>
    <w:p w14:paraId="6FD9FD03" w14:textId="61B04EB0" w:rsidR="005A1F9A" w:rsidRDefault="000C5C71" w:rsidP="005A1F9A">
      <w:pPr>
        <w:tabs>
          <w:tab w:val="left" w:pos="709"/>
        </w:tabs>
        <w:ind w:firstLine="1247"/>
        <w:jc w:val="both"/>
        <w:rPr>
          <w:rFonts w:ascii="Palemonas" w:hAnsi="Palemonas"/>
          <w:lang w:eastAsia="zh-CN"/>
        </w:rPr>
      </w:pPr>
      <w:r>
        <w:rPr>
          <w:rFonts w:ascii="Palemonas" w:hAnsi="Palemonas"/>
          <w:lang w:eastAsia="zh-CN"/>
        </w:rPr>
        <w:t>7</w:t>
      </w:r>
      <w:r w:rsidR="005A1F9A">
        <w:rPr>
          <w:rFonts w:ascii="Palemonas" w:hAnsi="Palemonas"/>
          <w:lang w:eastAsia="zh-CN"/>
        </w:rPr>
        <w:t xml:space="preserve">.1. ne rečiau </w:t>
      </w:r>
      <w:r w:rsidR="00D83F04">
        <w:rPr>
          <w:rFonts w:ascii="Palemonas" w:hAnsi="Palemonas"/>
          <w:lang w:eastAsia="zh-CN"/>
        </w:rPr>
        <w:t>kaip kartą per metus peržiūri</w:t>
      </w:r>
      <w:r w:rsidR="005A1F9A">
        <w:rPr>
          <w:rFonts w:ascii="Palemonas" w:hAnsi="Palemonas"/>
          <w:lang w:eastAsia="zh-CN"/>
        </w:rPr>
        <w:t xml:space="preserve"> Bendrovės veiklos ilgalaikius ir trumpalaikius tikslus, jų įgyvendinimo finansavimo šaltini</w:t>
      </w:r>
      <w:r w:rsidR="00D83F04">
        <w:rPr>
          <w:rFonts w:ascii="Palemonas" w:hAnsi="Palemonas"/>
          <w:lang w:eastAsia="zh-CN"/>
        </w:rPr>
        <w:t>us, ir esant poreikiui atnaujina</w:t>
      </w:r>
      <w:r w:rsidR="005A1F9A">
        <w:rPr>
          <w:rFonts w:ascii="Palemonas" w:hAnsi="Palemonas"/>
          <w:lang w:eastAsia="zh-CN"/>
        </w:rPr>
        <w:t xml:space="preserve"> Strategiją;</w:t>
      </w:r>
    </w:p>
    <w:p w14:paraId="36CDC582" w14:textId="43C7A9F7" w:rsidR="00D83F04" w:rsidRDefault="000C5C71" w:rsidP="005A1F9A">
      <w:pPr>
        <w:tabs>
          <w:tab w:val="left" w:pos="709"/>
        </w:tabs>
        <w:ind w:firstLine="1247"/>
        <w:jc w:val="both"/>
        <w:rPr>
          <w:rFonts w:ascii="Palemonas" w:hAnsi="Palemonas"/>
          <w:lang w:eastAsia="zh-CN"/>
        </w:rPr>
      </w:pPr>
      <w:r>
        <w:rPr>
          <w:rFonts w:ascii="Palemonas" w:hAnsi="Palemonas"/>
          <w:lang w:eastAsia="zh-CN"/>
        </w:rPr>
        <w:t>7</w:t>
      </w:r>
      <w:r w:rsidR="00D83F04">
        <w:rPr>
          <w:rFonts w:ascii="Palemonas" w:hAnsi="Palemonas"/>
          <w:lang w:eastAsia="zh-CN"/>
        </w:rPr>
        <w:t>.2. Savivaldybės merui pateikia:</w:t>
      </w:r>
    </w:p>
    <w:p w14:paraId="18CC606A" w14:textId="18465BD8" w:rsidR="005A1F9A" w:rsidRDefault="000C5C71" w:rsidP="005A1F9A">
      <w:pPr>
        <w:tabs>
          <w:tab w:val="left" w:pos="709"/>
        </w:tabs>
        <w:ind w:firstLine="1247"/>
        <w:jc w:val="both"/>
      </w:pPr>
      <w:r>
        <w:rPr>
          <w:rFonts w:ascii="Palemonas" w:hAnsi="Palemonas"/>
          <w:lang w:eastAsia="zh-CN"/>
        </w:rPr>
        <w:lastRenderedPageBreak/>
        <w:t>7</w:t>
      </w:r>
      <w:r w:rsidR="00D83F04">
        <w:rPr>
          <w:rFonts w:ascii="Palemonas" w:hAnsi="Palemonas"/>
          <w:lang w:eastAsia="zh-CN"/>
        </w:rPr>
        <w:t xml:space="preserve">.2.1. patvirtintą </w:t>
      </w:r>
      <w:r w:rsidR="005A1F9A">
        <w:rPr>
          <w:rFonts w:ascii="Palemonas" w:hAnsi="Palemonas"/>
          <w:lang w:eastAsia="zh-CN"/>
        </w:rPr>
        <w:t>Bendrovės Strategijos įgyvendinimo metinę ataskaitą</w:t>
      </w:r>
      <w:r w:rsidR="005E3E63" w:rsidRPr="00121E78">
        <w:rPr>
          <w:rFonts w:ascii="Palemonas" w:hAnsi="Palemonas"/>
          <w:lang w:eastAsia="zh-CN"/>
        </w:rPr>
        <w:t>,</w:t>
      </w:r>
      <w:r w:rsidR="00D83F04">
        <w:rPr>
          <w:rFonts w:ascii="Palemonas" w:hAnsi="Palemonas"/>
          <w:lang w:eastAsia="zh-CN"/>
        </w:rPr>
        <w:t xml:space="preserve"> kurioje pateikia</w:t>
      </w:r>
      <w:r w:rsidR="005A1F9A">
        <w:rPr>
          <w:rFonts w:ascii="Palemonas" w:hAnsi="Palemonas"/>
          <w:lang w:eastAsia="zh-CN"/>
        </w:rPr>
        <w:t xml:space="preserve"> finansinių ir nefinansinių veiklos rez</w:t>
      </w:r>
      <w:r w:rsidR="00D83F04">
        <w:rPr>
          <w:rFonts w:ascii="Palemonas" w:hAnsi="Palemonas"/>
          <w:lang w:eastAsia="zh-CN"/>
        </w:rPr>
        <w:t>ultatų analizę</w:t>
      </w:r>
      <w:r w:rsidR="005A1F9A">
        <w:rPr>
          <w:rFonts w:ascii="Palemonas" w:hAnsi="Palemonas"/>
          <w:lang w:eastAsia="zh-CN"/>
        </w:rPr>
        <w:t>, nurodydamas, kaip buvo įgyvendintos Strategijos priemonės Bendrovės veiklos tikslams pasiekti ir pasiekti konkretūs ilgalaikių ir trumpalaikių tikslų rodikliai</w:t>
      </w:r>
      <w:r w:rsidR="00BA05AC">
        <w:rPr>
          <w:rFonts w:ascii="Palemonas" w:hAnsi="Palemonas"/>
          <w:lang w:eastAsia="zh-CN"/>
        </w:rPr>
        <w:t>;</w:t>
      </w:r>
    </w:p>
    <w:p w14:paraId="739B93F4" w14:textId="5E3E364C" w:rsidR="005A1F9A" w:rsidRDefault="000C5C71" w:rsidP="005A1F9A">
      <w:pPr>
        <w:tabs>
          <w:tab w:val="left" w:pos="709"/>
        </w:tabs>
        <w:ind w:firstLine="1247"/>
        <w:jc w:val="both"/>
        <w:rPr>
          <w:rFonts w:ascii="Palemonas" w:hAnsi="Palemonas"/>
          <w:lang w:eastAsia="zh-CN"/>
        </w:rPr>
      </w:pPr>
      <w:r>
        <w:rPr>
          <w:rFonts w:ascii="Palemonas" w:eastAsia="Arial Unicode MS" w:hAnsi="Palemonas"/>
          <w:szCs w:val="24"/>
          <w:lang w:eastAsia="lt-LT"/>
        </w:rPr>
        <w:t>7</w:t>
      </w:r>
      <w:r w:rsidR="005A1F9A">
        <w:rPr>
          <w:rFonts w:ascii="Palemonas" w:eastAsia="Arial Unicode MS" w:hAnsi="Palemonas"/>
          <w:szCs w:val="24"/>
          <w:lang w:eastAsia="lt-LT"/>
        </w:rPr>
        <w:t>.</w:t>
      </w:r>
      <w:r w:rsidR="00D83F04">
        <w:rPr>
          <w:rFonts w:ascii="Palemonas" w:eastAsia="Arial Unicode MS" w:hAnsi="Palemonas"/>
          <w:szCs w:val="24"/>
          <w:lang w:eastAsia="lt-LT"/>
        </w:rPr>
        <w:t>2.2.</w:t>
      </w:r>
      <w:r w:rsidR="00D83F04">
        <w:rPr>
          <w:rFonts w:ascii="Palemonas" w:hAnsi="Palemonas"/>
          <w:lang w:eastAsia="zh-CN"/>
        </w:rPr>
        <w:t xml:space="preserve"> </w:t>
      </w:r>
      <w:r w:rsidR="005A1F9A">
        <w:rPr>
          <w:rFonts w:ascii="Palemonas" w:hAnsi="Palemonas"/>
          <w:lang w:eastAsia="zh-CN"/>
        </w:rPr>
        <w:t>Bendrovės vadovo patvirtintą Bendrovės Strategiją per 3 mėn. nuo Savivaldybės lūkesčių rašto gavimo dienos;</w:t>
      </w:r>
    </w:p>
    <w:p w14:paraId="3287E27D" w14:textId="13B5F0BB" w:rsidR="005A1F9A" w:rsidRDefault="000C5C71" w:rsidP="005A1F9A">
      <w:pPr>
        <w:tabs>
          <w:tab w:val="left" w:pos="709"/>
        </w:tabs>
        <w:ind w:firstLine="1247"/>
        <w:jc w:val="both"/>
        <w:rPr>
          <w:rFonts w:ascii="Palemonas" w:hAnsi="Palemonas"/>
          <w:lang w:eastAsia="zh-CN"/>
        </w:rPr>
      </w:pPr>
      <w:r>
        <w:rPr>
          <w:rFonts w:ascii="Palemonas" w:hAnsi="Palemonas"/>
          <w:lang w:eastAsia="zh-CN"/>
        </w:rPr>
        <w:t>7</w:t>
      </w:r>
      <w:r w:rsidR="00D83F04">
        <w:rPr>
          <w:rFonts w:ascii="Palemonas" w:hAnsi="Palemonas"/>
          <w:lang w:eastAsia="zh-CN"/>
        </w:rPr>
        <w:t xml:space="preserve">.2.3. </w:t>
      </w:r>
      <w:r w:rsidR="005A1F9A">
        <w:rPr>
          <w:rFonts w:ascii="Palemonas" w:hAnsi="Palemonas"/>
          <w:lang w:eastAsia="zh-CN"/>
        </w:rPr>
        <w:t xml:space="preserve">Bendrovės Strategijos įgyvendinimo metinę ataskaitą (kartu su metine įmonės veiklos ataskaita) – iki kitų metų </w:t>
      </w:r>
      <w:r w:rsidR="00BA05AC">
        <w:rPr>
          <w:rFonts w:ascii="Palemonas" w:hAnsi="Palemonas"/>
          <w:lang w:eastAsia="zh-CN"/>
        </w:rPr>
        <w:t>kovo 1 dienos.</w:t>
      </w:r>
    </w:p>
    <w:p w14:paraId="2208B027" w14:textId="628C3A1D" w:rsidR="005A1F9A" w:rsidRDefault="000C5C71" w:rsidP="005A1F9A">
      <w:pPr>
        <w:tabs>
          <w:tab w:val="left" w:pos="709"/>
        </w:tabs>
        <w:ind w:firstLine="1247"/>
        <w:jc w:val="both"/>
        <w:rPr>
          <w:rFonts w:ascii="Palemonas" w:hAnsi="Palemonas"/>
          <w:lang w:eastAsia="zh-CN"/>
        </w:rPr>
      </w:pPr>
      <w:r>
        <w:rPr>
          <w:rFonts w:ascii="Palemonas" w:hAnsi="Palemonas"/>
          <w:lang w:eastAsia="zh-CN"/>
        </w:rPr>
        <w:t>8</w:t>
      </w:r>
      <w:r w:rsidR="005A1F9A">
        <w:rPr>
          <w:rFonts w:ascii="Palemonas" w:hAnsi="Palemonas"/>
          <w:lang w:eastAsia="zh-CN"/>
        </w:rPr>
        <w:t xml:space="preserve">. </w:t>
      </w:r>
      <w:bookmarkStart w:id="1" w:name="_Hlk152667096"/>
      <w:r w:rsidR="005A1F9A">
        <w:rPr>
          <w:rFonts w:ascii="Palemonas" w:hAnsi="Palemonas"/>
          <w:lang w:eastAsia="zh-CN"/>
        </w:rPr>
        <w:t xml:space="preserve">Savivaldybės meras, </w:t>
      </w:r>
      <w:r w:rsidR="005A1F9A">
        <w:rPr>
          <w:rFonts w:ascii="Palemonas" w:hAnsi="Palemonas"/>
          <w:bCs/>
          <w:lang w:eastAsia="zh-CN"/>
        </w:rPr>
        <w:t xml:space="preserve">atsižvelgdamas į Darbo grupės siūlymus, </w:t>
      </w:r>
      <w:bookmarkEnd w:id="1"/>
      <w:r w:rsidR="005A1F9A">
        <w:rPr>
          <w:rFonts w:ascii="Palemonas" w:hAnsi="Palemonas"/>
          <w:lang w:eastAsia="zh-CN"/>
        </w:rPr>
        <w:t xml:space="preserve"> nagrinėja Bendrovės pateiktą Strategijos įgyvendinimo ataskaitą</w:t>
      </w:r>
      <w:r w:rsidR="005A1F9A" w:rsidRPr="00F761A6">
        <w:rPr>
          <w:rFonts w:ascii="Palemonas" w:hAnsi="Palemonas"/>
          <w:lang w:eastAsia="zh-CN"/>
        </w:rPr>
        <w:t>,</w:t>
      </w:r>
      <w:r w:rsidR="005A1F9A">
        <w:rPr>
          <w:rFonts w:ascii="Palemonas" w:hAnsi="Palemonas"/>
          <w:lang w:eastAsia="zh-CN"/>
        </w:rPr>
        <w:t xml:space="preserve"> teikia išvadas ir rekomendacijas dėl Bendrovės valdymo, veiklos gerinimo, tobulinimo, efektyvinimo, veiksmingumo didinimo, Bendrovės strategijos įgyvendinimo (atnaujinimo)</w:t>
      </w:r>
      <w:r w:rsidR="005E3E63">
        <w:rPr>
          <w:rFonts w:ascii="Palemonas" w:hAnsi="Palemonas"/>
          <w:lang w:eastAsia="zh-CN"/>
        </w:rPr>
        <w:t>.</w:t>
      </w:r>
    </w:p>
    <w:p w14:paraId="425A7A5F" w14:textId="389E566F" w:rsidR="005A1F9A" w:rsidRDefault="000C5C71" w:rsidP="005A1F9A">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pPr>
      <w:r>
        <w:rPr>
          <w:rFonts w:ascii="Palemonas" w:hAnsi="Palemonas"/>
          <w:lang w:eastAsia="zh-CN"/>
        </w:rPr>
        <w:t>9</w:t>
      </w:r>
      <w:r w:rsidR="005A1F9A">
        <w:rPr>
          <w:rFonts w:ascii="Palemonas" w:hAnsi="Palemonas"/>
          <w:lang w:eastAsia="zh-CN"/>
        </w:rPr>
        <w:t>. Siekdamas įgyvendinti Savivaldybės mero  rekomendacijas, Bendrovės vadovas per 1 mėnesį  nuo rekomendacijos pateikimo dienos raštu informuoja apie priimtus sprendimus.</w:t>
      </w:r>
      <w:r w:rsidR="005A1F9A">
        <w:t xml:space="preserve"> </w:t>
      </w:r>
    </w:p>
    <w:p w14:paraId="24155CD0" w14:textId="77777777" w:rsidR="005A1F9A" w:rsidRDefault="005A1F9A" w:rsidP="005A1F9A">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rFonts w:ascii="Palemonas" w:hAnsi="Palemonas"/>
          <w:b/>
          <w:lang w:eastAsia="zh-CN"/>
        </w:rPr>
      </w:pPr>
    </w:p>
    <w:p w14:paraId="62966A48" w14:textId="77777777" w:rsidR="005A1F9A" w:rsidRPr="00556586" w:rsidRDefault="005A1F9A" w:rsidP="005A1F9A">
      <w:pPr>
        <w:tabs>
          <w:tab w:val="left" w:pos="709"/>
        </w:tabs>
        <w:jc w:val="center"/>
        <w:rPr>
          <w:b/>
          <w:szCs w:val="24"/>
          <w:lang w:eastAsia="zh-CN"/>
        </w:rPr>
      </w:pPr>
      <w:r>
        <w:rPr>
          <w:b/>
          <w:szCs w:val="24"/>
          <w:lang w:eastAsia="zh-CN"/>
        </w:rPr>
        <w:t>I</w:t>
      </w:r>
      <w:r w:rsidRPr="00556586">
        <w:rPr>
          <w:b/>
          <w:szCs w:val="24"/>
          <w:lang w:eastAsia="zh-CN"/>
        </w:rPr>
        <w:t>V SKYRIUS</w:t>
      </w:r>
    </w:p>
    <w:p w14:paraId="3F783A60" w14:textId="77777777" w:rsidR="005A1F9A" w:rsidRPr="00556586" w:rsidRDefault="005A1F9A" w:rsidP="005A1F9A">
      <w:pPr>
        <w:tabs>
          <w:tab w:val="left" w:pos="709"/>
        </w:tabs>
        <w:jc w:val="center"/>
        <w:rPr>
          <w:b/>
          <w:szCs w:val="24"/>
          <w:lang w:eastAsia="zh-CN"/>
        </w:rPr>
      </w:pPr>
      <w:r w:rsidRPr="00556586">
        <w:rPr>
          <w:b/>
          <w:szCs w:val="24"/>
          <w:lang w:eastAsia="zh-CN"/>
        </w:rPr>
        <w:t>BAIGIAMOSIOS NUOSTATOS</w:t>
      </w:r>
    </w:p>
    <w:p w14:paraId="02645623" w14:textId="77777777" w:rsidR="005A1F9A" w:rsidRPr="00F761A6" w:rsidRDefault="005A1F9A" w:rsidP="005A1F9A">
      <w:pPr>
        <w:tabs>
          <w:tab w:val="left" w:pos="709"/>
        </w:tabs>
        <w:ind w:firstLine="1247"/>
        <w:jc w:val="both"/>
        <w:rPr>
          <w:b/>
          <w:strike/>
        </w:rPr>
      </w:pPr>
    </w:p>
    <w:p w14:paraId="5E492759" w14:textId="0CA71258" w:rsidR="005A1F9A" w:rsidRDefault="000C5C71" w:rsidP="005A1F9A">
      <w:pPr>
        <w:tabs>
          <w:tab w:val="left" w:pos="709"/>
        </w:tabs>
        <w:ind w:firstLine="1247"/>
        <w:jc w:val="both"/>
        <w:rPr>
          <w:rFonts w:ascii="Palemonas" w:hAnsi="Palemonas"/>
          <w:lang w:eastAsia="zh-CN"/>
        </w:rPr>
      </w:pPr>
      <w:r>
        <w:rPr>
          <w:rFonts w:ascii="Palemonas" w:hAnsi="Palemonas"/>
          <w:lang w:eastAsia="zh-CN"/>
        </w:rPr>
        <w:t>10</w:t>
      </w:r>
      <w:r w:rsidR="005A1F9A">
        <w:rPr>
          <w:rFonts w:ascii="Palemonas" w:hAnsi="Palemonas"/>
          <w:lang w:eastAsia="zh-CN"/>
        </w:rPr>
        <w:t xml:space="preserve">. Įgyvendinant Lietuvos Respublikos vietos savivaldos įstatyme nurodytus veiklos skaidrumo ir viešumo principus ir Savivaldybių turtinių ir neturtinių teisių įgyvendinimo savivaldybių valdomose įmonėse ir savivaldybių valdomų įmonių veiklos skaidrumo užtikrinimo tvarkos aprašo, patvirtinto Lietuvos Respublikos Vyriausybės nutarimu Nr. 567 „Dėl Savivaldybių turtinių ir neturtinių teisių įgyvendinimo savivaldybių valdomose įmonėse tvarkos aprašo patvirtinimo“, 8.4 papunkčio nuostatas, Savivaldybės interneto svetainėje ir </w:t>
      </w:r>
      <w:r>
        <w:rPr>
          <w:rFonts w:ascii="Palemonas" w:hAnsi="Palemonas"/>
          <w:lang w:eastAsia="zh-CN"/>
        </w:rPr>
        <w:t>B</w:t>
      </w:r>
      <w:r w:rsidR="005A1F9A">
        <w:rPr>
          <w:rFonts w:ascii="Palemonas" w:hAnsi="Palemonas"/>
          <w:lang w:eastAsia="zh-CN"/>
        </w:rPr>
        <w:t>endrovės interneto svetainėje turi būti skelbiama ir nuolat atnaujinama Vietos savivaldos įstatymo 4 straipsnio 9 punkte nurodyta informacija apie Savivaldybės valdomas įmones.</w:t>
      </w:r>
    </w:p>
    <w:p w14:paraId="377768BC" w14:textId="00778101" w:rsidR="005A1F9A" w:rsidRPr="005A6311" w:rsidRDefault="005A1F9A" w:rsidP="005A1F9A">
      <w:pPr>
        <w:tabs>
          <w:tab w:val="left" w:pos="709"/>
        </w:tabs>
        <w:ind w:firstLine="1247"/>
        <w:jc w:val="both"/>
        <w:rPr>
          <w:rFonts w:ascii="Palemonas" w:hAnsi="Palemonas"/>
          <w:lang w:eastAsia="zh-CN"/>
        </w:rPr>
      </w:pPr>
      <w:r>
        <w:rPr>
          <w:rFonts w:ascii="Palemonas" w:hAnsi="Palemonas"/>
          <w:lang w:eastAsia="zh-CN"/>
        </w:rPr>
        <w:t>1</w:t>
      </w:r>
      <w:r w:rsidR="000C5C71">
        <w:rPr>
          <w:rFonts w:ascii="Palemonas" w:hAnsi="Palemonas"/>
          <w:lang w:eastAsia="zh-CN"/>
        </w:rPr>
        <w:t>1</w:t>
      </w:r>
      <w:r w:rsidRPr="00F761A6">
        <w:rPr>
          <w:rFonts w:ascii="Palemonas" w:hAnsi="Palemonas"/>
          <w:lang w:eastAsia="zh-CN"/>
        </w:rPr>
        <w:t xml:space="preserve">. </w:t>
      </w:r>
      <w:r>
        <w:rPr>
          <w:rFonts w:ascii="Palemonas" w:hAnsi="Palemonas"/>
          <w:lang w:eastAsia="zh-CN"/>
        </w:rPr>
        <w:t xml:space="preserve">Šio Aprašo kontrolę vykdo Darbo grupė. </w:t>
      </w:r>
    </w:p>
    <w:p w14:paraId="7AF9D83F" w14:textId="039CBE56" w:rsidR="005A1F9A" w:rsidRDefault="005A1F9A" w:rsidP="005A1F9A">
      <w:pPr>
        <w:tabs>
          <w:tab w:val="left" w:pos="709"/>
        </w:tabs>
        <w:ind w:firstLine="1247"/>
        <w:jc w:val="both"/>
        <w:rPr>
          <w:rFonts w:ascii="Palemonas" w:hAnsi="Palemonas"/>
          <w:lang w:eastAsia="zh-CN"/>
        </w:rPr>
      </w:pPr>
      <w:r>
        <w:rPr>
          <w:rFonts w:ascii="Palemonas" w:hAnsi="Palemonas"/>
          <w:lang w:eastAsia="zh-CN"/>
        </w:rPr>
        <w:t>1</w:t>
      </w:r>
      <w:r w:rsidR="000C5C71">
        <w:rPr>
          <w:rFonts w:ascii="Palemonas" w:hAnsi="Palemonas"/>
          <w:lang w:eastAsia="zh-CN"/>
        </w:rPr>
        <w:t>2</w:t>
      </w:r>
      <w:r>
        <w:rPr>
          <w:rFonts w:ascii="Palemonas" w:hAnsi="Palemonas"/>
          <w:lang w:eastAsia="zh-CN"/>
        </w:rPr>
        <w:t>.</w:t>
      </w:r>
      <w:r w:rsidR="00860E7A">
        <w:rPr>
          <w:rFonts w:ascii="Palemonas" w:hAnsi="Palemonas"/>
          <w:lang w:eastAsia="zh-CN"/>
        </w:rPr>
        <w:t xml:space="preserve"> </w:t>
      </w:r>
      <w:r>
        <w:rPr>
          <w:rFonts w:ascii="Palemonas" w:hAnsi="Palemonas"/>
          <w:lang w:eastAsia="zh-CN"/>
        </w:rPr>
        <w:t>Tai, kas nereglamentuota Apraše, sprendžiama taip, kaip numatyta Lietuvos Respublikos teisės aktuose.</w:t>
      </w:r>
    </w:p>
    <w:p w14:paraId="5DE9F4ED" w14:textId="77777777" w:rsidR="005A1F9A" w:rsidRDefault="005A1F9A" w:rsidP="005A1F9A">
      <w:pPr>
        <w:tabs>
          <w:tab w:val="left" w:pos="709"/>
        </w:tabs>
        <w:jc w:val="center"/>
        <w:rPr>
          <w:rFonts w:ascii="Palemonas" w:eastAsia="SimSun" w:hAnsi="Palemonas"/>
          <w:szCs w:val="24"/>
          <w:lang w:eastAsia="zh-CN"/>
        </w:rPr>
      </w:pPr>
      <w:r>
        <w:rPr>
          <w:rFonts w:ascii="Palemonas" w:hAnsi="Palemonas"/>
          <w:lang w:eastAsia="zh-CN"/>
        </w:rPr>
        <w:t>___________________________</w:t>
      </w:r>
    </w:p>
    <w:sectPr w:rsidR="005A1F9A">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D894A" w14:textId="77777777" w:rsidR="006067AA" w:rsidRDefault="006067AA">
      <w:pPr>
        <w:rPr>
          <w:rFonts w:eastAsia="SimSun"/>
          <w:szCs w:val="24"/>
          <w:lang w:eastAsia="zh-CN"/>
        </w:rPr>
      </w:pPr>
      <w:r>
        <w:rPr>
          <w:rFonts w:eastAsia="SimSun"/>
          <w:szCs w:val="24"/>
          <w:lang w:eastAsia="zh-CN"/>
        </w:rPr>
        <w:separator/>
      </w:r>
    </w:p>
  </w:endnote>
  <w:endnote w:type="continuationSeparator" w:id="0">
    <w:p w14:paraId="01CC5666" w14:textId="77777777" w:rsidR="006067AA" w:rsidRDefault="006067AA">
      <w:pPr>
        <w:rPr>
          <w:rFonts w:eastAsia="SimSun"/>
          <w:szCs w:val="24"/>
          <w:lang w:eastAsia="zh-CN"/>
        </w:rPr>
      </w:pPr>
      <w:r>
        <w:rPr>
          <w:rFonts w:eastAsia="SimSun"/>
          <w:szCs w:val="24"/>
          <w:lang w:eastAsia="zh-CN"/>
        </w:rPr>
        <w:continuationSeparator/>
      </w:r>
    </w:p>
  </w:endnote>
  <w:endnote w:type="continuationNotice" w:id="1">
    <w:p w14:paraId="0A87663F" w14:textId="77777777" w:rsidR="006067AA" w:rsidRDefault="006067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emonas">
    <w:altName w:val="Times New Roman"/>
    <w:charset w:val="BA"/>
    <w:family w:val="roman"/>
    <w:pitch w:val="variable"/>
    <w:sig w:usb0="00000001" w:usb1="500028EF" w:usb2="00000024"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65006" w14:textId="77777777" w:rsidR="00556586" w:rsidRDefault="00556586">
    <w:pPr>
      <w:tabs>
        <w:tab w:val="center" w:pos="4819"/>
        <w:tab w:val="right" w:pos="9638"/>
      </w:tabs>
      <w:rPr>
        <w:rFonts w:eastAsia="SimSun"/>
        <w:szCs w:val="24"/>
        <w:lang w:eastAsia="zh-C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9E234" w14:textId="77777777" w:rsidR="00556586" w:rsidRDefault="00556586">
    <w:pPr>
      <w:ind w:left="6480"/>
      <w:jc w:val="both"/>
      <w:rPr>
        <w:rFonts w:eastAsia="SimSun"/>
        <w:szCs w:val="24"/>
        <w:lang w:eastAsia="zh-CN"/>
      </w:rPr>
    </w:pPr>
    <w:r>
      <w:rPr>
        <w:rFonts w:eastAsia="SimSun"/>
        <w:noProof/>
        <w:szCs w:val="24"/>
        <w:lang w:eastAsia="lt-LT"/>
      </w:rPr>
      <w:drawing>
        <wp:anchor distT="0" distB="0" distL="114300" distR="114300" simplePos="0" relativeHeight="251658253" behindDoc="0" locked="0" layoutInCell="1" allowOverlap="1" wp14:anchorId="4C977AD2" wp14:editId="6A4FB835">
          <wp:simplePos x="0" y="0"/>
          <wp:positionH relativeFrom="page">
            <wp:posOffset>4467225</wp:posOffset>
          </wp:positionH>
          <wp:positionV relativeFrom="paragraph">
            <wp:posOffset>8748395</wp:posOffset>
          </wp:positionV>
          <wp:extent cx="3082290" cy="1933575"/>
          <wp:effectExtent l="0" t="0" r="0" b="0"/>
          <wp:wrapNone/>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2" b="2560"/>
                  <a:stretch>
                    <a:fillRect/>
                  </a:stretch>
                </pic:blipFill>
                <pic:spPr bwMode="auto">
                  <a:xfrm>
                    <a:off x="0" y="0"/>
                    <a:ext cx="3082290" cy="19335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SimSun"/>
        <w:noProof/>
        <w:szCs w:val="24"/>
        <w:lang w:eastAsia="lt-LT"/>
      </w:rPr>
      <w:drawing>
        <wp:anchor distT="0" distB="0" distL="114300" distR="114300" simplePos="0" relativeHeight="251658246" behindDoc="0" locked="0" layoutInCell="1" allowOverlap="1" wp14:anchorId="0F5AB501" wp14:editId="25DEA27C">
          <wp:simplePos x="0" y="0"/>
          <wp:positionH relativeFrom="margin">
            <wp:posOffset>5295900</wp:posOffset>
          </wp:positionH>
          <wp:positionV relativeFrom="paragraph">
            <wp:posOffset>9772015</wp:posOffset>
          </wp:positionV>
          <wp:extent cx="1703705" cy="731520"/>
          <wp:effectExtent l="0" t="0" r="0" b="0"/>
          <wp:wrapNone/>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SimSun"/>
        <w:noProof/>
        <w:szCs w:val="24"/>
        <w:lang w:eastAsia="lt-LT"/>
      </w:rPr>
      <w:drawing>
        <wp:anchor distT="0" distB="0" distL="114300" distR="114300" simplePos="0" relativeHeight="251658245" behindDoc="0" locked="0" layoutInCell="1" allowOverlap="1" wp14:anchorId="690C2E95" wp14:editId="13640B88">
          <wp:simplePos x="0" y="0"/>
          <wp:positionH relativeFrom="margin">
            <wp:posOffset>5295900</wp:posOffset>
          </wp:positionH>
          <wp:positionV relativeFrom="paragraph">
            <wp:posOffset>9772015</wp:posOffset>
          </wp:positionV>
          <wp:extent cx="1703705" cy="7315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SimSun"/>
        <w:noProof/>
        <w:szCs w:val="24"/>
        <w:lang w:eastAsia="lt-LT"/>
      </w:rPr>
      <w:drawing>
        <wp:anchor distT="0" distB="0" distL="114300" distR="114300" simplePos="0" relativeHeight="251658244" behindDoc="0" locked="0" layoutInCell="1" allowOverlap="1" wp14:anchorId="001B2E7C" wp14:editId="2DD308DD">
          <wp:simplePos x="0" y="0"/>
          <wp:positionH relativeFrom="margin">
            <wp:posOffset>5295900</wp:posOffset>
          </wp:positionH>
          <wp:positionV relativeFrom="paragraph">
            <wp:posOffset>9772015</wp:posOffset>
          </wp:positionV>
          <wp:extent cx="1703705" cy="731520"/>
          <wp:effectExtent l="0" t="0" r="0" b="0"/>
          <wp:wrapNone/>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SimSun"/>
        <w:noProof/>
        <w:szCs w:val="24"/>
        <w:lang w:eastAsia="lt-LT"/>
      </w:rPr>
      <w:drawing>
        <wp:anchor distT="0" distB="0" distL="114300" distR="114300" simplePos="0" relativeHeight="251658240" behindDoc="0" locked="0" layoutInCell="1" allowOverlap="1" wp14:anchorId="1407DA82" wp14:editId="0C567563">
          <wp:simplePos x="0" y="0"/>
          <wp:positionH relativeFrom="margin">
            <wp:posOffset>5295900</wp:posOffset>
          </wp:positionH>
          <wp:positionV relativeFrom="paragraph">
            <wp:posOffset>9772015</wp:posOffset>
          </wp:positionV>
          <wp:extent cx="1703705" cy="731520"/>
          <wp:effectExtent l="0" t="0" r="0" b="0"/>
          <wp:wrapNone/>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SimSun"/>
        <w:noProof/>
        <w:szCs w:val="24"/>
        <w:lang w:eastAsia="lt-LT"/>
      </w:rPr>
      <w:drawing>
        <wp:anchor distT="0" distB="0" distL="114300" distR="114300" simplePos="0" relativeHeight="251658241" behindDoc="0" locked="0" layoutInCell="1" allowOverlap="1" wp14:anchorId="6BE2075E" wp14:editId="59418806">
          <wp:simplePos x="0" y="0"/>
          <wp:positionH relativeFrom="margin">
            <wp:posOffset>5295900</wp:posOffset>
          </wp:positionH>
          <wp:positionV relativeFrom="paragraph">
            <wp:posOffset>9772015</wp:posOffset>
          </wp:positionV>
          <wp:extent cx="1703705" cy="73152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SimSun"/>
        <w:noProof/>
        <w:szCs w:val="24"/>
        <w:lang w:eastAsia="lt-LT"/>
      </w:rPr>
      <w:drawing>
        <wp:anchor distT="0" distB="0" distL="114300" distR="114300" simplePos="0" relativeHeight="251658242" behindDoc="0" locked="0" layoutInCell="1" allowOverlap="1" wp14:anchorId="420C3728" wp14:editId="69ACBF5D">
          <wp:simplePos x="0" y="0"/>
          <wp:positionH relativeFrom="margin">
            <wp:posOffset>5295900</wp:posOffset>
          </wp:positionH>
          <wp:positionV relativeFrom="paragraph">
            <wp:posOffset>9772015</wp:posOffset>
          </wp:positionV>
          <wp:extent cx="1703705" cy="73152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SimSun"/>
        <w:noProof/>
        <w:szCs w:val="24"/>
        <w:lang w:eastAsia="lt-LT"/>
      </w:rPr>
      <w:drawing>
        <wp:anchor distT="0" distB="0" distL="114300" distR="114300" simplePos="0" relativeHeight="251658243" behindDoc="0" locked="0" layoutInCell="1" allowOverlap="1" wp14:anchorId="233637B7" wp14:editId="720434A7">
          <wp:simplePos x="0" y="0"/>
          <wp:positionH relativeFrom="margin">
            <wp:posOffset>5295900</wp:posOffset>
          </wp:positionH>
          <wp:positionV relativeFrom="paragraph">
            <wp:posOffset>9772015</wp:posOffset>
          </wp:positionV>
          <wp:extent cx="1703705" cy="731520"/>
          <wp:effectExtent l="0" t="0" r="0" b="0"/>
          <wp:wrapNone/>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57EB89" w14:textId="77777777" w:rsidR="00556586" w:rsidRDefault="00556586">
    <w:pPr>
      <w:tabs>
        <w:tab w:val="center" w:pos="4819"/>
        <w:tab w:val="right" w:pos="9638"/>
      </w:tabs>
      <w:jc w:val="right"/>
      <w:rPr>
        <w:rFonts w:eastAsia="SimSun"/>
        <w:szCs w:val="24"/>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E131F" w14:textId="77777777" w:rsidR="00556586" w:rsidRDefault="00556586">
    <w:pPr>
      <w:tabs>
        <w:tab w:val="center" w:pos="4819"/>
        <w:tab w:val="right" w:pos="9638"/>
      </w:tabs>
      <w:jc w:val="right"/>
      <w:rPr>
        <w:rFonts w:eastAsia="SimSun"/>
        <w:szCs w:val="24"/>
        <w:lang w:eastAsia="zh-CN"/>
      </w:rPr>
    </w:pPr>
    <w:r>
      <w:rPr>
        <w:rFonts w:eastAsia="SimSun"/>
        <w:noProof/>
        <w:szCs w:val="24"/>
        <w:lang w:eastAsia="lt-LT"/>
      </w:rPr>
      <w:drawing>
        <wp:anchor distT="0" distB="0" distL="114300" distR="114300" simplePos="0" relativeHeight="251658252" behindDoc="0" locked="0" layoutInCell="1" allowOverlap="1" wp14:anchorId="2664EE52" wp14:editId="091778D0">
          <wp:simplePos x="0" y="0"/>
          <wp:positionH relativeFrom="margin">
            <wp:posOffset>1080135</wp:posOffset>
          </wp:positionH>
          <wp:positionV relativeFrom="paragraph">
            <wp:posOffset>9810750</wp:posOffset>
          </wp:positionV>
          <wp:extent cx="1703705" cy="731520"/>
          <wp:effectExtent l="0" t="0" r="0" b="0"/>
          <wp:wrapNone/>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SimSun"/>
        <w:noProof/>
        <w:szCs w:val="24"/>
        <w:lang w:eastAsia="lt-LT"/>
      </w:rPr>
      <w:drawing>
        <wp:anchor distT="0" distB="0" distL="114300" distR="114300" simplePos="0" relativeHeight="251658251" behindDoc="0" locked="0" layoutInCell="1" allowOverlap="1" wp14:anchorId="64827FCE" wp14:editId="7D6DDD2C">
          <wp:simplePos x="0" y="0"/>
          <wp:positionH relativeFrom="margin">
            <wp:posOffset>1080135</wp:posOffset>
          </wp:positionH>
          <wp:positionV relativeFrom="paragraph">
            <wp:posOffset>9810750</wp:posOffset>
          </wp:positionV>
          <wp:extent cx="1703705" cy="731520"/>
          <wp:effectExtent l="0" t="0" r="0" b="0"/>
          <wp:wrapNone/>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SimSun"/>
        <w:noProof/>
        <w:szCs w:val="24"/>
        <w:lang w:eastAsia="lt-LT"/>
      </w:rPr>
      <w:drawing>
        <wp:anchor distT="0" distB="0" distL="114300" distR="114300" simplePos="0" relativeHeight="251658250" behindDoc="0" locked="0" layoutInCell="1" allowOverlap="1" wp14:anchorId="7ACACAEE" wp14:editId="50D806AB">
          <wp:simplePos x="0" y="0"/>
          <wp:positionH relativeFrom="margin">
            <wp:posOffset>1080135</wp:posOffset>
          </wp:positionH>
          <wp:positionV relativeFrom="paragraph">
            <wp:posOffset>9810750</wp:posOffset>
          </wp:positionV>
          <wp:extent cx="1703705" cy="731520"/>
          <wp:effectExtent l="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SimSun"/>
        <w:noProof/>
        <w:szCs w:val="24"/>
        <w:lang w:eastAsia="lt-LT"/>
      </w:rPr>
      <w:drawing>
        <wp:anchor distT="0" distB="0" distL="114300" distR="114300" simplePos="0" relativeHeight="251658249" behindDoc="0" locked="0" layoutInCell="1" allowOverlap="1" wp14:anchorId="0A84B1DB" wp14:editId="1FA7C8F8">
          <wp:simplePos x="0" y="0"/>
          <wp:positionH relativeFrom="margin">
            <wp:posOffset>1080135</wp:posOffset>
          </wp:positionH>
          <wp:positionV relativeFrom="paragraph">
            <wp:posOffset>9810750</wp:posOffset>
          </wp:positionV>
          <wp:extent cx="1703705" cy="731520"/>
          <wp:effectExtent l="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SimSun"/>
        <w:noProof/>
        <w:szCs w:val="24"/>
        <w:lang w:eastAsia="lt-LT"/>
      </w:rPr>
      <w:drawing>
        <wp:anchor distT="0" distB="0" distL="114300" distR="114300" simplePos="0" relativeHeight="251658248" behindDoc="0" locked="0" layoutInCell="1" allowOverlap="1" wp14:anchorId="02D5A498" wp14:editId="59180E2B">
          <wp:simplePos x="0" y="0"/>
          <wp:positionH relativeFrom="margin">
            <wp:posOffset>1080135</wp:posOffset>
          </wp:positionH>
          <wp:positionV relativeFrom="paragraph">
            <wp:posOffset>9810750</wp:posOffset>
          </wp:positionV>
          <wp:extent cx="1703705" cy="731520"/>
          <wp:effectExtent l="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SimSun"/>
        <w:noProof/>
        <w:szCs w:val="24"/>
        <w:lang w:eastAsia="lt-LT"/>
      </w:rPr>
      <w:drawing>
        <wp:anchor distT="0" distB="0" distL="114300" distR="114300" simplePos="0" relativeHeight="251658247" behindDoc="0" locked="0" layoutInCell="1" allowOverlap="1" wp14:anchorId="0AE4753F" wp14:editId="7972B266">
          <wp:simplePos x="0" y="0"/>
          <wp:positionH relativeFrom="margin">
            <wp:posOffset>5295900</wp:posOffset>
          </wp:positionH>
          <wp:positionV relativeFrom="paragraph">
            <wp:posOffset>9772015</wp:posOffset>
          </wp:positionV>
          <wp:extent cx="1703705" cy="731520"/>
          <wp:effectExtent l="0" t="0" r="0" b="0"/>
          <wp:wrapNone/>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705" cy="73152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04E43" w14:textId="77777777" w:rsidR="006067AA" w:rsidRDefault="006067AA">
      <w:pPr>
        <w:rPr>
          <w:rFonts w:eastAsia="SimSun"/>
          <w:szCs w:val="24"/>
          <w:lang w:eastAsia="zh-CN"/>
        </w:rPr>
      </w:pPr>
      <w:r>
        <w:rPr>
          <w:rFonts w:eastAsia="SimSun"/>
          <w:szCs w:val="24"/>
          <w:lang w:eastAsia="zh-CN"/>
        </w:rPr>
        <w:separator/>
      </w:r>
    </w:p>
  </w:footnote>
  <w:footnote w:type="continuationSeparator" w:id="0">
    <w:p w14:paraId="7165881F" w14:textId="77777777" w:rsidR="006067AA" w:rsidRDefault="006067AA">
      <w:pPr>
        <w:rPr>
          <w:rFonts w:eastAsia="SimSun"/>
          <w:szCs w:val="24"/>
          <w:lang w:eastAsia="zh-CN"/>
        </w:rPr>
      </w:pPr>
      <w:r>
        <w:rPr>
          <w:rFonts w:eastAsia="SimSun"/>
          <w:szCs w:val="24"/>
          <w:lang w:eastAsia="zh-CN"/>
        </w:rPr>
        <w:continuationSeparator/>
      </w:r>
    </w:p>
  </w:footnote>
  <w:footnote w:type="continuationNotice" w:id="1">
    <w:p w14:paraId="03D7EEFC" w14:textId="77777777" w:rsidR="006067AA" w:rsidRDefault="006067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92289" w14:textId="77777777" w:rsidR="00556586" w:rsidRDefault="00556586">
    <w:pPr>
      <w:tabs>
        <w:tab w:val="center" w:pos="4819"/>
        <w:tab w:val="right" w:pos="9638"/>
      </w:tabs>
      <w:rPr>
        <w:rFonts w:eastAsia="SimSun"/>
        <w:szCs w:val="24"/>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641AB" w14:textId="626AC986" w:rsidR="00556586" w:rsidRDefault="00860E7A">
    <w:pPr>
      <w:tabs>
        <w:tab w:val="center" w:pos="4819"/>
        <w:tab w:val="right" w:pos="9638"/>
      </w:tabs>
      <w:jc w:val="center"/>
      <w:rPr>
        <w:rFonts w:eastAsia="SimSun"/>
        <w:szCs w:val="24"/>
        <w:lang w:eastAsia="zh-CN"/>
      </w:rPr>
    </w:pPr>
    <w:r>
      <w:rPr>
        <w:rFonts w:eastAsia="SimSun"/>
        <w:szCs w:val="24"/>
        <w:lang w:eastAsia="zh-CN"/>
      </w:rPr>
      <w:t>2</w:t>
    </w:r>
  </w:p>
  <w:p w14:paraId="37742C41" w14:textId="77777777" w:rsidR="005A1F9A" w:rsidRDefault="005A1F9A">
    <w:pPr>
      <w:tabs>
        <w:tab w:val="center" w:pos="4819"/>
        <w:tab w:val="right" w:pos="9638"/>
      </w:tabs>
      <w:jc w:val="center"/>
      <w:rPr>
        <w:rFonts w:eastAsia="SimSun"/>
        <w:szCs w:val="24"/>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FF0DD" w14:textId="5ED17597" w:rsidR="00860E7A" w:rsidRDefault="00860E7A">
    <w:pPr>
      <w:pStyle w:val="Antrats"/>
      <w:jc w:val="center"/>
    </w:pPr>
  </w:p>
  <w:p w14:paraId="708C9742" w14:textId="77777777" w:rsidR="00556586" w:rsidRDefault="00556586">
    <w:pPr>
      <w:tabs>
        <w:tab w:val="center" w:pos="4819"/>
        <w:tab w:val="right" w:pos="9638"/>
      </w:tabs>
      <w:rPr>
        <w:rFonts w:eastAsia="SimSun"/>
        <w:szCs w:val="24"/>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DF9"/>
    <w:rsid w:val="000044A5"/>
    <w:rsid w:val="00035D9B"/>
    <w:rsid w:val="00074B89"/>
    <w:rsid w:val="000A2618"/>
    <w:rsid w:val="000C5C71"/>
    <w:rsid w:val="00121E78"/>
    <w:rsid w:val="00193440"/>
    <w:rsid w:val="001D7F8D"/>
    <w:rsid w:val="00205299"/>
    <w:rsid w:val="002B5EE3"/>
    <w:rsid w:val="0031483F"/>
    <w:rsid w:val="00341D94"/>
    <w:rsid w:val="003423AB"/>
    <w:rsid w:val="003E1979"/>
    <w:rsid w:val="003E51F5"/>
    <w:rsid w:val="00401FFE"/>
    <w:rsid w:val="00423D57"/>
    <w:rsid w:val="004332B6"/>
    <w:rsid w:val="00514BB7"/>
    <w:rsid w:val="00525F3E"/>
    <w:rsid w:val="00545836"/>
    <w:rsid w:val="00546D73"/>
    <w:rsid w:val="00556586"/>
    <w:rsid w:val="00566BB9"/>
    <w:rsid w:val="00574E25"/>
    <w:rsid w:val="005A1F9A"/>
    <w:rsid w:val="005E0D5C"/>
    <w:rsid w:val="005E3E63"/>
    <w:rsid w:val="005F0BC1"/>
    <w:rsid w:val="00605D28"/>
    <w:rsid w:val="006067AA"/>
    <w:rsid w:val="00612E6C"/>
    <w:rsid w:val="006507BF"/>
    <w:rsid w:val="00663547"/>
    <w:rsid w:val="006947C5"/>
    <w:rsid w:val="00716B50"/>
    <w:rsid w:val="00720EFE"/>
    <w:rsid w:val="0078483B"/>
    <w:rsid w:val="00792E75"/>
    <w:rsid w:val="007A7F1A"/>
    <w:rsid w:val="007B6DC4"/>
    <w:rsid w:val="00802E74"/>
    <w:rsid w:val="008574F0"/>
    <w:rsid w:val="00860E7A"/>
    <w:rsid w:val="0086321A"/>
    <w:rsid w:val="008B149E"/>
    <w:rsid w:val="008D57F8"/>
    <w:rsid w:val="008F73CD"/>
    <w:rsid w:val="00956305"/>
    <w:rsid w:val="0096258E"/>
    <w:rsid w:val="009F0ABD"/>
    <w:rsid w:val="009F2DE5"/>
    <w:rsid w:val="00A3158F"/>
    <w:rsid w:val="00A76454"/>
    <w:rsid w:val="00AD3389"/>
    <w:rsid w:val="00B16998"/>
    <w:rsid w:val="00B27A90"/>
    <w:rsid w:val="00BA05AC"/>
    <w:rsid w:val="00BC044B"/>
    <w:rsid w:val="00C06599"/>
    <w:rsid w:val="00C45EA5"/>
    <w:rsid w:val="00C5145B"/>
    <w:rsid w:val="00C52A46"/>
    <w:rsid w:val="00C7755D"/>
    <w:rsid w:val="00CB1F26"/>
    <w:rsid w:val="00CD5E3A"/>
    <w:rsid w:val="00D0452A"/>
    <w:rsid w:val="00D75F65"/>
    <w:rsid w:val="00D83F04"/>
    <w:rsid w:val="00E10DF9"/>
    <w:rsid w:val="00E240C0"/>
    <w:rsid w:val="00E25DB8"/>
    <w:rsid w:val="00EA21CD"/>
    <w:rsid w:val="00EB7187"/>
    <w:rsid w:val="00ED504F"/>
    <w:rsid w:val="00F03591"/>
    <w:rsid w:val="00F10E80"/>
    <w:rsid w:val="00F1250C"/>
    <w:rsid w:val="00F7010D"/>
    <w:rsid w:val="00F879C6"/>
    <w:rsid w:val="00F946CB"/>
    <w:rsid w:val="00FC7B82"/>
    <w:rsid w:val="00FE24DA"/>
    <w:rsid w:val="00FF0639"/>
    <w:rsid w:val="00FF5CA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2D04DE"/>
  <w15:docId w15:val="{4D082360-F95F-482A-B001-547D6B158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C45EA5"/>
    <w:rPr>
      <w:color w:val="0563C1" w:themeColor="hyperlink"/>
      <w:u w:val="single"/>
    </w:rPr>
  </w:style>
  <w:style w:type="character" w:styleId="Komentaronuoroda">
    <w:name w:val="annotation reference"/>
    <w:basedOn w:val="Numatytasispastraiposriftas"/>
    <w:semiHidden/>
    <w:unhideWhenUsed/>
    <w:rsid w:val="008D57F8"/>
    <w:rPr>
      <w:sz w:val="16"/>
      <w:szCs w:val="16"/>
    </w:rPr>
  </w:style>
  <w:style w:type="paragraph" w:styleId="Komentarotekstas">
    <w:name w:val="annotation text"/>
    <w:basedOn w:val="prastasis"/>
    <w:link w:val="KomentarotekstasDiagrama"/>
    <w:semiHidden/>
    <w:unhideWhenUsed/>
    <w:rsid w:val="008D57F8"/>
    <w:rPr>
      <w:sz w:val="20"/>
    </w:rPr>
  </w:style>
  <w:style w:type="character" w:customStyle="1" w:styleId="KomentarotekstasDiagrama">
    <w:name w:val="Komentaro tekstas Diagrama"/>
    <w:basedOn w:val="Numatytasispastraiposriftas"/>
    <w:link w:val="Komentarotekstas"/>
    <w:semiHidden/>
    <w:rsid w:val="008D57F8"/>
    <w:rPr>
      <w:sz w:val="20"/>
    </w:rPr>
  </w:style>
  <w:style w:type="paragraph" w:styleId="Komentarotema">
    <w:name w:val="annotation subject"/>
    <w:basedOn w:val="Komentarotekstas"/>
    <w:next w:val="Komentarotekstas"/>
    <w:link w:val="KomentarotemaDiagrama"/>
    <w:semiHidden/>
    <w:unhideWhenUsed/>
    <w:rsid w:val="008D57F8"/>
    <w:rPr>
      <w:b/>
      <w:bCs/>
    </w:rPr>
  </w:style>
  <w:style w:type="character" w:customStyle="1" w:styleId="KomentarotemaDiagrama">
    <w:name w:val="Komentaro tema Diagrama"/>
    <w:basedOn w:val="KomentarotekstasDiagrama"/>
    <w:link w:val="Komentarotema"/>
    <w:semiHidden/>
    <w:rsid w:val="008D57F8"/>
    <w:rPr>
      <w:b/>
      <w:bCs/>
      <w:sz w:val="20"/>
    </w:rPr>
  </w:style>
  <w:style w:type="paragraph" w:styleId="Debesliotekstas">
    <w:name w:val="Balloon Text"/>
    <w:basedOn w:val="prastasis"/>
    <w:link w:val="DebesliotekstasDiagrama"/>
    <w:semiHidden/>
    <w:unhideWhenUsed/>
    <w:rsid w:val="006947C5"/>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6947C5"/>
    <w:rPr>
      <w:rFonts w:ascii="Segoe UI" w:hAnsi="Segoe UI" w:cs="Segoe UI"/>
      <w:sz w:val="18"/>
      <w:szCs w:val="18"/>
    </w:rPr>
  </w:style>
  <w:style w:type="paragraph" w:styleId="Antrats">
    <w:name w:val="header"/>
    <w:basedOn w:val="prastasis"/>
    <w:link w:val="AntratsDiagrama"/>
    <w:uiPriority w:val="99"/>
    <w:unhideWhenUsed/>
    <w:rsid w:val="008F73CD"/>
    <w:pPr>
      <w:tabs>
        <w:tab w:val="center" w:pos="4513"/>
        <w:tab w:val="right" w:pos="9026"/>
      </w:tabs>
    </w:pPr>
  </w:style>
  <w:style w:type="character" w:customStyle="1" w:styleId="AntratsDiagrama">
    <w:name w:val="Antraštės Diagrama"/>
    <w:basedOn w:val="Numatytasispastraiposriftas"/>
    <w:link w:val="Antrats"/>
    <w:uiPriority w:val="99"/>
    <w:rsid w:val="008F73CD"/>
  </w:style>
  <w:style w:type="paragraph" w:styleId="Porat">
    <w:name w:val="footer"/>
    <w:basedOn w:val="prastasis"/>
    <w:link w:val="PoratDiagrama"/>
    <w:semiHidden/>
    <w:unhideWhenUsed/>
    <w:rsid w:val="008F73CD"/>
    <w:pPr>
      <w:tabs>
        <w:tab w:val="center" w:pos="4513"/>
        <w:tab w:val="right" w:pos="9026"/>
      </w:tabs>
    </w:pPr>
  </w:style>
  <w:style w:type="character" w:customStyle="1" w:styleId="PoratDiagrama">
    <w:name w:val="Poraštė Diagrama"/>
    <w:basedOn w:val="Numatytasispastraiposriftas"/>
    <w:link w:val="Porat"/>
    <w:semiHidden/>
    <w:rsid w:val="008F73CD"/>
  </w:style>
  <w:style w:type="paragraph" w:styleId="Pataisymai">
    <w:name w:val="Revision"/>
    <w:hidden/>
    <w:semiHidden/>
    <w:rsid w:val="00C51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655641">
      <w:bodyDiv w:val="1"/>
      <w:marLeft w:val="0"/>
      <w:marRight w:val="0"/>
      <w:marTop w:val="0"/>
      <w:marBottom w:val="0"/>
      <w:divBdr>
        <w:top w:val="none" w:sz="0" w:space="0" w:color="auto"/>
        <w:left w:val="none" w:sz="0" w:space="0" w:color="auto"/>
        <w:bottom w:val="none" w:sz="0" w:space="0" w:color="auto"/>
        <w:right w:val="none" w:sz="0" w:space="0" w:color="auto"/>
      </w:divBdr>
      <w:divsChild>
        <w:div w:id="8731530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B1CEF-1262-4203-9642-EA41EE543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2798</Words>
  <Characters>1595</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Kniukštienė</dc:creator>
  <cp:lastModifiedBy>Sadauskienė, Dalia</cp:lastModifiedBy>
  <cp:revision>3</cp:revision>
  <cp:lastPrinted>2024-01-10T13:22:00Z</cp:lastPrinted>
  <dcterms:created xsi:type="dcterms:W3CDTF">2024-01-12T06:29:00Z</dcterms:created>
  <dcterms:modified xsi:type="dcterms:W3CDTF">2024-01-15T09:17:00Z</dcterms:modified>
</cp:coreProperties>
</file>